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8B5" w:rsidRPr="00C868B5" w:rsidRDefault="00C868B5" w:rsidP="00C868B5">
      <w:pPr>
        <w:pStyle w:val="NoSpacing"/>
        <w:rPr>
          <w:rStyle w:val="Strong"/>
          <w:rFonts w:ascii="Times New Roman" w:hAnsi="Times New Roman" w:cs="Times New Roman"/>
          <w:color w:val="333333"/>
          <w:sz w:val="28"/>
          <w:szCs w:val="28"/>
        </w:rPr>
      </w:pPr>
      <w:bookmarkStart w:id="0" w:name="_GoBack"/>
      <w:bookmarkEnd w:id="0"/>
      <w:r w:rsidRPr="00C868B5">
        <w:rPr>
          <w:rStyle w:val="Strong"/>
          <w:rFonts w:ascii="Times New Roman" w:hAnsi="Times New Roman" w:cs="Times New Roman"/>
          <w:b w:val="0"/>
          <w:color w:val="333333"/>
          <w:sz w:val="28"/>
          <w:szCs w:val="28"/>
        </w:rPr>
        <w:t xml:space="preserve">         UBND XÃ EA DRƠNG</w:t>
      </w:r>
      <w:r w:rsidRPr="00C868B5">
        <w:rPr>
          <w:rStyle w:val="Strong"/>
          <w:rFonts w:ascii="Times New Roman" w:hAnsi="Times New Roman" w:cs="Times New Roman"/>
          <w:color w:val="333333"/>
          <w:sz w:val="28"/>
          <w:szCs w:val="28"/>
        </w:rPr>
        <w:t xml:space="preserve">    </w:t>
      </w:r>
      <w:r>
        <w:rPr>
          <w:rStyle w:val="Strong"/>
          <w:rFonts w:ascii="Times New Roman" w:hAnsi="Times New Roman" w:cs="Times New Roman"/>
          <w:color w:val="333333"/>
          <w:sz w:val="28"/>
          <w:szCs w:val="28"/>
        </w:rPr>
        <w:t xml:space="preserve"> </w:t>
      </w:r>
      <w:r w:rsidRPr="00C868B5">
        <w:rPr>
          <w:rStyle w:val="Strong"/>
          <w:rFonts w:ascii="Times New Roman" w:hAnsi="Times New Roman" w:cs="Times New Roman"/>
          <w:color w:val="333333"/>
          <w:sz w:val="28"/>
          <w:szCs w:val="28"/>
        </w:rPr>
        <w:t xml:space="preserve"> </w:t>
      </w:r>
      <w:r>
        <w:rPr>
          <w:rStyle w:val="Strong"/>
          <w:rFonts w:ascii="Times New Roman" w:hAnsi="Times New Roman" w:cs="Times New Roman"/>
          <w:color w:val="333333"/>
          <w:sz w:val="28"/>
          <w:szCs w:val="28"/>
        </w:rPr>
        <w:t xml:space="preserve"> </w:t>
      </w:r>
      <w:r w:rsidRPr="00C868B5">
        <w:rPr>
          <w:rStyle w:val="Strong"/>
          <w:rFonts w:ascii="Times New Roman" w:hAnsi="Times New Roman" w:cs="Times New Roman"/>
          <w:color w:val="333333"/>
          <w:sz w:val="28"/>
          <w:szCs w:val="28"/>
        </w:rPr>
        <w:t xml:space="preserve">  CỘNG HÒA XÃ HỘI CHỦ NGHĨA VIỆT NAM</w:t>
      </w:r>
    </w:p>
    <w:p w:rsidR="00C868B5" w:rsidRDefault="00C868B5" w:rsidP="00C868B5">
      <w:pPr>
        <w:pStyle w:val="NoSpacing"/>
        <w:rPr>
          <w:rStyle w:val="Strong"/>
          <w:rFonts w:ascii="Times New Roman" w:hAnsi="Times New Roman" w:cs="Times New Roman"/>
          <w:color w:val="333333"/>
          <w:sz w:val="28"/>
          <w:szCs w:val="28"/>
        </w:rPr>
      </w:pPr>
      <w:r w:rsidRPr="00C868B5">
        <w:rPr>
          <w:rStyle w:val="Strong"/>
          <w:rFonts w:ascii="Times New Roman" w:hAnsi="Times New Roman" w:cs="Times New Roman"/>
          <w:color w:val="333333"/>
          <w:sz w:val="28"/>
          <w:szCs w:val="28"/>
        </w:rPr>
        <w:t xml:space="preserve">TRƯỜNG THCS ĐOÀN THỊ ĐIỂM              </w:t>
      </w:r>
      <w:r w:rsidRPr="00C868B5">
        <w:rPr>
          <w:rStyle w:val="Strong"/>
          <w:rFonts w:ascii="Times New Roman" w:hAnsi="Times New Roman" w:cs="Times New Roman"/>
          <w:b w:val="0"/>
          <w:color w:val="333333"/>
          <w:sz w:val="28"/>
          <w:szCs w:val="28"/>
        </w:rPr>
        <w:t>Độc lập – Tự do – Hạnh phúc</w:t>
      </w:r>
      <w:r w:rsidRPr="00C868B5">
        <w:rPr>
          <w:rStyle w:val="Strong"/>
          <w:rFonts w:ascii="Times New Roman" w:hAnsi="Times New Roman" w:cs="Times New Roman"/>
          <w:color w:val="333333"/>
          <w:sz w:val="28"/>
          <w:szCs w:val="28"/>
        </w:rPr>
        <w:t>.</w:t>
      </w:r>
    </w:p>
    <w:p w:rsidR="00C868B5" w:rsidRPr="00C868B5" w:rsidRDefault="00C868B5" w:rsidP="00C868B5">
      <w:pPr>
        <w:pStyle w:val="NoSpacing"/>
        <w:rPr>
          <w:rStyle w:val="Strong"/>
          <w:rFonts w:ascii="Times New Roman" w:hAnsi="Times New Roman" w:cs="Times New Roman"/>
          <w:b w:val="0"/>
          <w:color w:val="333333"/>
          <w:sz w:val="28"/>
          <w:szCs w:val="28"/>
        </w:rPr>
      </w:pPr>
      <w:r>
        <w:rPr>
          <w:rFonts w:ascii="Times New Roman" w:hAnsi="Times New Roman" w:cs="Times New Roman"/>
          <w:b/>
          <w:bCs/>
          <w:noProof/>
          <w:color w:val="333333"/>
          <w:sz w:val="28"/>
          <w:szCs w:val="28"/>
        </w:rPr>
        <mc:AlternateContent>
          <mc:Choice Requires="wps">
            <w:drawing>
              <wp:anchor distT="0" distB="0" distL="114300" distR="114300" simplePos="0" relativeHeight="251660288" behindDoc="0" locked="0" layoutInCell="1" allowOverlap="1">
                <wp:simplePos x="0" y="0"/>
                <wp:positionH relativeFrom="column">
                  <wp:posOffset>3781424</wp:posOffset>
                </wp:positionH>
                <wp:positionV relativeFrom="paragraph">
                  <wp:posOffset>45720</wp:posOffset>
                </wp:positionV>
                <wp:extent cx="15525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7FFF9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7.75pt,3.6pt" to="42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" strokecolor="#5b9bd5 [3204]" strokeweight=".5pt">
                <v:stroke joinstyle="miter"/>
              </v:line>
            </w:pict>
          </mc:Fallback>
        </mc:AlternateContent>
      </w:r>
      <w:r>
        <w:rPr>
          <w:rStyle w:val="Strong"/>
          <w:rFonts w:ascii="Times New Roman" w:hAnsi="Times New Roman" w:cs="Times New Roman"/>
          <w:color w:val="333333"/>
          <w:sz w:val="28"/>
          <w:szCs w:val="28"/>
        </w:rPr>
        <w:t xml:space="preserve">                </w:t>
      </w:r>
      <w:r w:rsidRPr="00C868B5">
        <w:rPr>
          <w:rStyle w:val="Strong"/>
          <w:rFonts w:ascii="Times New Roman" w:hAnsi="Times New Roman" w:cs="Times New Roman"/>
          <w:b w:val="0"/>
          <w:color w:val="333333"/>
          <w:sz w:val="28"/>
          <w:szCs w:val="28"/>
        </w:rPr>
        <w:t>Số:…/BC-ĐTĐ</w:t>
      </w:r>
    </w:p>
    <w:p w:rsidR="00C868B5" w:rsidRPr="00C868B5" w:rsidRDefault="00C868B5" w:rsidP="009013E6">
      <w:pPr>
        <w:pStyle w:val="c1"/>
        <w:shd w:val="clear" w:color="auto" w:fill="FFFFFF"/>
        <w:jc w:val="center"/>
        <w:rPr>
          <w:rStyle w:val="Strong"/>
          <w:b w:val="0"/>
          <w:i/>
          <w:color w:val="333333"/>
          <w:sz w:val="26"/>
          <w:szCs w:val="26"/>
        </w:rPr>
      </w:pPr>
      <w:r>
        <w:rPr>
          <w:b/>
          <w:bCs/>
          <w:noProof/>
          <w:color w:val="333333"/>
          <w:sz w:val="36"/>
          <w:szCs w:val="36"/>
        </w:rPr>
        <mc:AlternateContent>
          <mc:Choice Requires="wps">
            <w:drawing>
              <wp:anchor distT="0" distB="0" distL="114300" distR="114300" simplePos="0" relativeHeight="251659264" behindDoc="0" locked="0" layoutInCell="1" allowOverlap="1" wp14:anchorId="6F606C5C" wp14:editId="6129EEC5">
                <wp:simplePos x="0" y="0"/>
                <wp:positionH relativeFrom="column">
                  <wp:posOffset>942975</wp:posOffset>
                </wp:positionH>
                <wp:positionV relativeFrom="paragraph">
                  <wp:posOffset>21590</wp:posOffset>
                </wp:positionV>
                <wp:extent cx="714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F258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25pt,1.7pt" to="13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" strokecolor="#5b9bd5 [3204]" strokeweight=".5pt">
                <v:stroke joinstyle="miter"/>
              </v:line>
            </w:pict>
          </mc:Fallback>
        </mc:AlternateContent>
      </w:r>
      <w:r>
        <w:rPr>
          <w:rStyle w:val="Strong"/>
          <w:color w:val="333333"/>
          <w:sz w:val="36"/>
          <w:szCs w:val="36"/>
        </w:rPr>
        <w:t xml:space="preserve">                                                  </w:t>
      </w:r>
      <w:r w:rsidRPr="00C868B5">
        <w:rPr>
          <w:rStyle w:val="Strong"/>
          <w:b w:val="0"/>
          <w:i/>
          <w:color w:val="333333"/>
          <w:sz w:val="26"/>
          <w:szCs w:val="26"/>
        </w:rPr>
        <w:t>Ea Drơ</w:t>
      </w:r>
      <w:r>
        <w:rPr>
          <w:rStyle w:val="Strong"/>
          <w:b w:val="0"/>
          <w:i/>
          <w:color w:val="333333"/>
          <w:sz w:val="26"/>
          <w:szCs w:val="26"/>
        </w:rPr>
        <w:t>ng, ngày 2</w:t>
      </w:r>
      <w:r w:rsidRPr="00C868B5">
        <w:rPr>
          <w:rStyle w:val="Strong"/>
          <w:b w:val="0"/>
          <w:i/>
          <w:color w:val="333333"/>
          <w:sz w:val="26"/>
          <w:szCs w:val="26"/>
        </w:rPr>
        <w:t>2 tháng 06 năm 2020</w:t>
      </w:r>
    </w:p>
    <w:p w:rsidR="009013E6" w:rsidRDefault="00C868B5" w:rsidP="009013E6">
      <w:pPr>
        <w:pStyle w:val="c1"/>
        <w:shd w:val="clear" w:color="auto" w:fill="FFFFFF"/>
        <w:jc w:val="center"/>
        <w:rPr>
          <w:rStyle w:val="Strong"/>
          <w:color w:val="333333"/>
          <w:sz w:val="28"/>
          <w:szCs w:val="28"/>
        </w:rPr>
      </w:pPr>
      <w:r>
        <w:rPr>
          <w:rStyle w:val="Strong"/>
          <w:color w:val="333333"/>
          <w:sz w:val="36"/>
          <w:szCs w:val="36"/>
        </w:rPr>
        <w:t>BÁO CÁO</w:t>
      </w:r>
      <w:r w:rsidR="009013E6" w:rsidRPr="009013E6">
        <w:rPr>
          <w:rStyle w:val="Strong"/>
          <w:color w:val="333333"/>
          <w:sz w:val="28"/>
          <w:szCs w:val="28"/>
        </w:rPr>
        <w:t xml:space="preserve"> </w:t>
      </w:r>
    </w:p>
    <w:p w:rsidR="009013E6" w:rsidRPr="009013E6" w:rsidRDefault="009013E6" w:rsidP="009013E6">
      <w:pPr>
        <w:pStyle w:val="c1"/>
        <w:shd w:val="clear" w:color="auto" w:fill="FFFFFF"/>
        <w:jc w:val="center"/>
        <w:rPr>
          <w:color w:val="333333"/>
          <w:sz w:val="28"/>
          <w:szCs w:val="28"/>
        </w:rPr>
      </w:pPr>
      <w:r w:rsidRPr="009013E6">
        <w:rPr>
          <w:rStyle w:val="Strong"/>
          <w:color w:val="333333"/>
          <w:sz w:val="28"/>
          <w:szCs w:val="28"/>
        </w:rPr>
        <w:t>THAM LUẬN V Ề CÔNG TÁC</w:t>
      </w:r>
      <w:r>
        <w:rPr>
          <w:color w:val="333333"/>
          <w:sz w:val="28"/>
          <w:szCs w:val="28"/>
        </w:rPr>
        <w:t xml:space="preserve"> </w:t>
      </w:r>
      <w:r w:rsidRPr="009013E6">
        <w:rPr>
          <w:rStyle w:val="Strong"/>
          <w:color w:val="333333"/>
          <w:sz w:val="28"/>
          <w:szCs w:val="28"/>
        </w:rPr>
        <w:t>NÂNG CAO CHẤT L</w:t>
      </w:r>
      <w:r>
        <w:rPr>
          <w:rStyle w:val="Strong"/>
          <w:color w:val="333333"/>
          <w:sz w:val="28"/>
          <w:szCs w:val="28"/>
        </w:rPr>
        <w:t xml:space="preserve">ƯỢNG HOẠT ĐỘNG KHUYẾN HỌC Ở NHÀ </w:t>
      </w:r>
      <w:r w:rsidRPr="009013E6">
        <w:rPr>
          <w:rStyle w:val="Strong"/>
          <w:color w:val="333333"/>
          <w:sz w:val="28"/>
          <w:szCs w:val="28"/>
        </w:rPr>
        <w:t>TRƯỜNG ĐỂ GIỮ VỮNG DANH HIỆU CHI HỘI KHUYẾN HỌC TIÊU BIỂU</w:t>
      </w:r>
      <w:r>
        <w:rPr>
          <w:color w:val="333333"/>
          <w:sz w:val="28"/>
          <w:szCs w:val="28"/>
        </w:rPr>
        <w:t>       </w:t>
      </w:r>
    </w:p>
    <w:p w:rsidR="009013E6" w:rsidRPr="009013E6" w:rsidRDefault="009013E6" w:rsidP="009013E6">
      <w:pPr>
        <w:pStyle w:val="NormalWeb"/>
        <w:shd w:val="clear" w:color="auto" w:fill="FFFFFF"/>
        <w:jc w:val="both"/>
        <w:rPr>
          <w:color w:val="333333"/>
          <w:sz w:val="28"/>
          <w:szCs w:val="28"/>
        </w:rPr>
      </w:pPr>
      <w:r w:rsidRPr="009013E6">
        <w:rPr>
          <w:rStyle w:val="Emphasis"/>
          <w:color w:val="333333"/>
          <w:sz w:val="28"/>
          <w:szCs w:val="28"/>
        </w:rPr>
        <w:t>Kính thưa quý vị đại biểu, quý vị khách quý!</w:t>
      </w:r>
    </w:p>
    <w:p w:rsidR="009013E6" w:rsidRPr="009013E6" w:rsidRDefault="009013E6" w:rsidP="009013E6">
      <w:pPr>
        <w:pStyle w:val="NormalWeb"/>
        <w:shd w:val="clear" w:color="auto" w:fill="FFFFFF"/>
        <w:jc w:val="both"/>
        <w:rPr>
          <w:color w:val="333333"/>
          <w:sz w:val="28"/>
          <w:szCs w:val="28"/>
        </w:rPr>
      </w:pPr>
      <w:r w:rsidRPr="009013E6">
        <w:rPr>
          <w:rStyle w:val="Emphasis"/>
          <w:color w:val="333333"/>
          <w:sz w:val="28"/>
          <w:szCs w:val="28"/>
        </w:rPr>
        <w:t>          Kính thưa toàn thể Đại hội</w:t>
      </w:r>
    </w:p>
    <w:p w:rsidR="009013E6" w:rsidRPr="009013E6" w:rsidRDefault="009013E6" w:rsidP="009013E6">
      <w:pPr>
        <w:pStyle w:val="NormalWeb"/>
        <w:shd w:val="clear" w:color="auto" w:fill="FFFFFF"/>
        <w:jc w:val="both"/>
        <w:rPr>
          <w:color w:val="333333"/>
          <w:sz w:val="28"/>
          <w:szCs w:val="28"/>
        </w:rPr>
      </w:pPr>
      <w:r w:rsidRPr="009013E6">
        <w:rPr>
          <w:color w:val="333333"/>
          <w:sz w:val="28"/>
          <w:szCs w:val="28"/>
        </w:rPr>
        <w:t>          Về dự với Đại hội</w:t>
      </w:r>
      <w:r w:rsidR="0092526F">
        <w:rPr>
          <w:color w:val="333333"/>
          <w:sz w:val="28"/>
          <w:szCs w:val="28"/>
        </w:rPr>
        <w:t xml:space="preserve"> thi đua khuyến học xã</w:t>
      </w:r>
      <w:r>
        <w:rPr>
          <w:color w:val="333333"/>
          <w:sz w:val="28"/>
          <w:szCs w:val="28"/>
        </w:rPr>
        <w:t xml:space="preserve"> Ea Drơng lần thứ 2 giai đoạn 2020-2025</w:t>
      </w:r>
      <w:r w:rsidRPr="009013E6">
        <w:rPr>
          <w:color w:val="333333"/>
          <w:sz w:val="28"/>
          <w:szCs w:val="28"/>
        </w:rPr>
        <w:t xml:space="preserve"> hôm nay, cho phép tôi gửi tới quý vị đại biểu, cùng  toàn thể Đại hội lời chào trân trọng nhất.</w:t>
      </w:r>
    </w:p>
    <w:p w:rsidR="009013E6" w:rsidRDefault="009013E6" w:rsidP="009013E6">
      <w:pPr>
        <w:pStyle w:val="NormalWeb"/>
        <w:shd w:val="clear" w:color="auto" w:fill="FFFFFF"/>
        <w:jc w:val="both"/>
        <w:rPr>
          <w:color w:val="333333"/>
          <w:sz w:val="28"/>
          <w:szCs w:val="28"/>
        </w:rPr>
      </w:pPr>
      <w:r w:rsidRPr="009013E6">
        <w:rPr>
          <w:color w:val="333333"/>
          <w:sz w:val="28"/>
          <w:szCs w:val="28"/>
        </w:rPr>
        <w:t>Như chúng ta biết công tác khuyến học, khuyến tài là một trong những khâu quan trọng của hoạt động xã hội hóa giáo dục đã được Đảng, Nhà nước ta đặc biệt quan tâm. Thực hiện tốt công tác khuyến học không chỉ là động lực thúc đẩy người dạy, người học mà còn có tác dụng thúc đẩy xã hội học tập theo chủ trương của Hội khuyến học Việt Nam.</w:t>
      </w:r>
    </w:p>
    <w:p w:rsidR="00742758" w:rsidRPr="00742758" w:rsidRDefault="00742758" w:rsidP="00742758">
      <w:pPr>
        <w:ind w:firstLine="720"/>
        <w:jc w:val="both"/>
        <w:rPr>
          <w:rFonts w:ascii="Times New Roman" w:hAnsi="Times New Roman" w:cs="Times New Roman"/>
          <w:sz w:val="28"/>
          <w:szCs w:val="28"/>
        </w:rPr>
      </w:pPr>
      <w:r w:rsidRPr="00742758">
        <w:rPr>
          <w:rFonts w:ascii="Times New Roman" w:hAnsi="Times New Roman" w:cs="Times New Roman"/>
          <w:sz w:val="28"/>
          <w:szCs w:val="28"/>
        </w:rPr>
        <w:t xml:space="preserve">Đảng ta xem giáo dục và đào tạo là quốc sách hàng đầu, mặt khác Đảng ta cũng đã xác định: đẩy mạnh xã hội hóa giáo dục, xây dựng xã hội học tập nhằm tạo bước chuyển mạnh mẽ về chất lượng, góp phần đắc lực cho việc thực hiện mục tiêu công nghiệp hóa, hiện đại hóa đất nước. Xã hội hóa giáo dục làm cho mọi người, mọi tổ chức đều hiểu biết, có trách nhiệm, nghĩa vụ không ngừng học tập; huy động mọi tiềm năng trí tuệ, tài lực, vật lực trong toàn xã hội, tạo ra nhiều nguồn lực đa dạng, để vừa phát triển giáo dục trong nhà trường, vừa tạo điều kiện hỗ trợ tạo ra nhiều hình thức giáo dục mới ngoài nhà trường; góp phần xây dựng phong trào học tập và môi trường giáo dục lành mạnh trong xã hội. </w:t>
      </w:r>
    </w:p>
    <w:p w:rsidR="00742758" w:rsidRPr="00742758" w:rsidRDefault="00742758" w:rsidP="00742758">
      <w:pPr>
        <w:ind w:firstLine="720"/>
        <w:jc w:val="both"/>
        <w:rPr>
          <w:rFonts w:ascii="Times New Roman" w:hAnsi="Times New Roman" w:cs="Times New Roman"/>
          <w:sz w:val="28"/>
          <w:szCs w:val="28"/>
        </w:rPr>
      </w:pPr>
      <w:r w:rsidRPr="00742758">
        <w:rPr>
          <w:rFonts w:ascii="Times New Roman" w:hAnsi="Times New Roman" w:cs="Times New Roman"/>
          <w:sz w:val="28"/>
          <w:szCs w:val="28"/>
        </w:rPr>
        <w:t>Trong thời gian qua, bằng hoạt động của mình Hội khuyến học trườ</w:t>
      </w:r>
      <w:r>
        <w:rPr>
          <w:rFonts w:ascii="Times New Roman" w:hAnsi="Times New Roman" w:cs="Times New Roman"/>
          <w:sz w:val="28"/>
          <w:szCs w:val="28"/>
        </w:rPr>
        <w:t>ng THCS Đoàn Thị Điểm  xã Ea Drơng</w:t>
      </w:r>
      <w:r w:rsidRPr="00742758">
        <w:rPr>
          <w:rFonts w:ascii="Times New Roman" w:hAnsi="Times New Roman" w:cs="Times New Roman"/>
          <w:sz w:val="28"/>
          <w:szCs w:val="28"/>
        </w:rPr>
        <w:t xml:space="preserve"> đã thực hiện tốt sự phối hợp với các ban ngành đoàn thể và trường học trong việc tuyên truyền chủ trương, chính sách về giáo dục của Đảng và Nhà nước, huy động được nhiều nguồn lực của xã hội trong phát triển giáo dục đào tạo, trong công tác khuyến học, khuyến tài. </w:t>
      </w:r>
    </w:p>
    <w:p w:rsidR="00742758" w:rsidRPr="00742758" w:rsidRDefault="00742758" w:rsidP="00742758">
      <w:pPr>
        <w:ind w:firstLine="720"/>
        <w:jc w:val="both"/>
        <w:rPr>
          <w:rFonts w:ascii="Times New Roman" w:hAnsi="Times New Roman" w:cs="Times New Roman"/>
          <w:sz w:val="28"/>
          <w:szCs w:val="28"/>
        </w:rPr>
      </w:pPr>
      <w:r w:rsidRPr="00742758">
        <w:rPr>
          <w:rFonts w:ascii="Times New Roman" w:hAnsi="Times New Roman" w:cs="Times New Roman"/>
          <w:sz w:val="28"/>
          <w:szCs w:val="28"/>
        </w:rPr>
        <w:t xml:space="preserve">Hội khuyến học đã phối hợp cùng với các trường học trong xã tham gia tư vấn hoạt động, xây dựng Trung tâm học tập cộng đồng. </w:t>
      </w:r>
    </w:p>
    <w:p w:rsidR="00742758" w:rsidRPr="00742758" w:rsidRDefault="00742758" w:rsidP="00742758">
      <w:pPr>
        <w:ind w:firstLine="720"/>
        <w:jc w:val="both"/>
        <w:rPr>
          <w:rFonts w:ascii="Times New Roman" w:hAnsi="Times New Roman" w:cs="Times New Roman"/>
          <w:sz w:val="28"/>
          <w:szCs w:val="28"/>
        </w:rPr>
      </w:pPr>
      <w:r w:rsidRPr="00742758">
        <w:rPr>
          <w:rFonts w:ascii="Times New Roman" w:hAnsi="Times New Roman" w:cs="Times New Roman"/>
          <w:sz w:val="28"/>
          <w:szCs w:val="28"/>
        </w:rPr>
        <w:lastRenderedPageBreak/>
        <w:t>Cùng với nhiều hoạt động, phong trào vận động khác…. trong suốt quá trình hoạt động của mình Hội khuyến học trườ</w:t>
      </w:r>
      <w:r>
        <w:rPr>
          <w:rFonts w:ascii="Times New Roman" w:hAnsi="Times New Roman" w:cs="Times New Roman"/>
          <w:sz w:val="28"/>
          <w:szCs w:val="28"/>
        </w:rPr>
        <w:t>ng THCS Đoàn Thị Điểm</w:t>
      </w:r>
      <w:r w:rsidRPr="00742758">
        <w:rPr>
          <w:rFonts w:ascii="Times New Roman" w:hAnsi="Times New Roman" w:cs="Times New Roman"/>
          <w:sz w:val="28"/>
          <w:szCs w:val="28"/>
        </w:rPr>
        <w:t xml:space="preserve"> đã góp phần thực hiện xây dựng một xã hội học tập, nhằm thực hiện tốt chỉ thị 11-CT/TW ngày 13/4/2007 của Bộ Chính trị “</w:t>
      </w:r>
      <w:r w:rsidRPr="00742758">
        <w:rPr>
          <w:rFonts w:ascii="Times New Roman" w:hAnsi="Times New Roman" w:cs="Times New Roman"/>
          <w:i/>
          <w:iCs/>
          <w:sz w:val="28"/>
          <w:szCs w:val="28"/>
        </w:rPr>
        <w:t>Về tăng cường sự lãnh đạo của Đảng đối với công tác khuyến học, khuyến tài, xây dựng xã hội học tập</w:t>
      </w:r>
      <w:r w:rsidRPr="00742758">
        <w:rPr>
          <w:rFonts w:ascii="Times New Roman" w:hAnsi="Times New Roman" w:cs="Times New Roman"/>
          <w:sz w:val="28"/>
          <w:szCs w:val="28"/>
        </w:rPr>
        <w:t>”.</w:t>
      </w:r>
    </w:p>
    <w:p w:rsidR="00AD1250" w:rsidRPr="00AD1250" w:rsidRDefault="00AD1250" w:rsidP="00AD1250">
      <w:pPr>
        <w:ind w:firstLine="720"/>
        <w:jc w:val="both"/>
        <w:rPr>
          <w:rFonts w:ascii="Times New Roman" w:hAnsi="Times New Roman" w:cs="Times New Roman"/>
          <w:sz w:val="28"/>
          <w:szCs w:val="28"/>
        </w:rPr>
      </w:pPr>
      <w:r w:rsidRPr="00AD1250">
        <w:rPr>
          <w:rStyle w:val="Emphasis"/>
          <w:rFonts w:ascii="Times New Roman" w:hAnsi="Times New Roman" w:cs="Times New Roman"/>
          <w:sz w:val="28"/>
          <w:szCs w:val="28"/>
        </w:rPr>
        <w:t>Kính thưa quí vị đại biểu</w:t>
      </w:r>
      <w:r w:rsidRPr="00AD1250">
        <w:rPr>
          <w:rFonts w:ascii="Times New Roman" w:hAnsi="Times New Roman" w:cs="Times New Roman"/>
          <w:sz w:val="28"/>
          <w:szCs w:val="28"/>
        </w:rPr>
        <w:t xml:space="preserve">           </w:t>
      </w:r>
    </w:p>
    <w:p w:rsidR="00AD1250" w:rsidRPr="00AD1250" w:rsidRDefault="00AD1250" w:rsidP="00AD1250">
      <w:pPr>
        <w:ind w:firstLine="720"/>
        <w:jc w:val="both"/>
        <w:rPr>
          <w:rFonts w:ascii="Times New Roman" w:hAnsi="Times New Roman" w:cs="Times New Roman"/>
          <w:sz w:val="28"/>
          <w:szCs w:val="28"/>
        </w:rPr>
      </w:pPr>
      <w:r w:rsidRPr="00AD1250">
        <w:rPr>
          <w:rFonts w:ascii="Times New Roman" w:hAnsi="Times New Roman" w:cs="Times New Roman"/>
          <w:sz w:val="28"/>
          <w:szCs w:val="28"/>
        </w:rPr>
        <w:t>Được sự cho phép của ban tổ chức hội nghị, thay mặt Chi Hội khuyến học trườ</w:t>
      </w:r>
      <w:r>
        <w:rPr>
          <w:rFonts w:ascii="Times New Roman" w:hAnsi="Times New Roman" w:cs="Times New Roman"/>
          <w:sz w:val="28"/>
          <w:szCs w:val="28"/>
        </w:rPr>
        <w:t>ng THCS Đoàn Thị Điểm</w:t>
      </w:r>
      <w:r w:rsidRPr="00AD1250">
        <w:rPr>
          <w:rFonts w:ascii="Times New Roman" w:hAnsi="Times New Roman" w:cs="Times New Roman"/>
          <w:sz w:val="28"/>
          <w:szCs w:val="28"/>
        </w:rPr>
        <w:t xml:space="preserve"> tôi xin phát biểu phát biểu tham luận về kết quả thực hiện Chỉ thị 11 của Bộ Chính trị về việc xây dựng thực hiện phong trào khuyến học, khuyến tài, xây dựng xã hội học tập ở địa phương.</w:t>
      </w:r>
    </w:p>
    <w:p w:rsidR="00AD1250" w:rsidRPr="00AD1250" w:rsidRDefault="00AD1250" w:rsidP="00AD1250">
      <w:pPr>
        <w:ind w:firstLine="720"/>
        <w:jc w:val="both"/>
        <w:rPr>
          <w:rFonts w:ascii="Times New Roman" w:hAnsi="Times New Roman" w:cs="Times New Roman"/>
          <w:sz w:val="28"/>
          <w:szCs w:val="28"/>
        </w:rPr>
      </w:pPr>
      <w:r w:rsidRPr="00AD1250">
        <w:rPr>
          <w:rFonts w:ascii="Times New Roman" w:hAnsi="Times New Roman" w:cs="Times New Roman"/>
          <w:sz w:val="28"/>
          <w:szCs w:val="28"/>
        </w:rPr>
        <w:t>Trong các năm qua, Hội Khuyến học trườ</w:t>
      </w:r>
      <w:r>
        <w:rPr>
          <w:rFonts w:ascii="Times New Roman" w:hAnsi="Times New Roman" w:cs="Times New Roman"/>
          <w:sz w:val="28"/>
          <w:szCs w:val="28"/>
        </w:rPr>
        <w:t>ng THCS Đoàn Thị Điểm</w:t>
      </w:r>
      <w:r w:rsidRPr="00AD1250">
        <w:rPr>
          <w:rFonts w:ascii="Times New Roman" w:hAnsi="Times New Roman" w:cs="Times New Roman"/>
          <w:sz w:val="28"/>
          <w:szCs w:val="28"/>
        </w:rPr>
        <w:t xml:space="preserve"> đã có nhiều nỗ lực trong việc hỗ trợ ngành giáo dục tiếp tục phát triển hệ thống, mạng lưới trường lớp, tăng tỷ lệ huy động trẻ ra lớp, giảm tỷ lệ trẻ lưu ban bỏ học. Duy trì, củng cố, nâng cao kết quả phổ cập giáo dục tiểu học đúng độ tuổi, phổ cập GDTHCS. Nâng cao chất lượng giáo dục các trường học. Từ đó mạng lưới trường lớp cơ bản đã đáp ứng được nhu cầu học tập của con em nhân dân trong xã. </w:t>
      </w:r>
    </w:p>
    <w:p w:rsidR="00AD1250" w:rsidRPr="00AD1250" w:rsidRDefault="00AD1250" w:rsidP="00AD1250">
      <w:pPr>
        <w:ind w:firstLine="720"/>
        <w:jc w:val="both"/>
        <w:rPr>
          <w:rFonts w:ascii="Times New Roman" w:hAnsi="Times New Roman" w:cs="Times New Roman"/>
          <w:sz w:val="28"/>
          <w:szCs w:val="28"/>
        </w:rPr>
      </w:pPr>
      <w:r w:rsidRPr="00AD1250">
        <w:rPr>
          <w:rFonts w:ascii="Times New Roman" w:hAnsi="Times New Roman" w:cs="Times New Roman"/>
          <w:sz w:val="28"/>
          <w:szCs w:val="28"/>
        </w:rPr>
        <w:t xml:space="preserve">Tỷ lệ học sinh huy động ra lớp đầu cấp học đều tăng. Tỷ lệ học sinh bỏ học giảm đáng kể. </w:t>
      </w:r>
    </w:p>
    <w:p w:rsidR="00AD1250" w:rsidRDefault="00AD1250" w:rsidP="00AD1250">
      <w:pPr>
        <w:ind w:firstLine="720"/>
        <w:jc w:val="both"/>
        <w:rPr>
          <w:rFonts w:ascii="Times New Roman" w:hAnsi="Times New Roman" w:cs="Times New Roman"/>
          <w:sz w:val="28"/>
          <w:szCs w:val="28"/>
        </w:rPr>
      </w:pPr>
      <w:r w:rsidRPr="00AD1250">
        <w:rPr>
          <w:rFonts w:ascii="Times New Roman" w:hAnsi="Times New Roman" w:cs="Times New Roman"/>
          <w:sz w:val="28"/>
          <w:szCs w:val="28"/>
        </w:rPr>
        <w:t xml:space="preserve">Các tiêu chuẩn quốc gia về công tác phổ cập GDTHCS được giữ vững và nâng cao. Trường lớp được xây dựng khang trang sạch đẹp theo hướng đạt chuẩn quốc gia. </w:t>
      </w:r>
    </w:p>
    <w:p w:rsidR="00AD1250" w:rsidRPr="00AD1250" w:rsidRDefault="00AD1250" w:rsidP="00AD1250">
      <w:pPr>
        <w:ind w:firstLine="720"/>
        <w:jc w:val="both"/>
        <w:rPr>
          <w:rFonts w:ascii="Times New Roman" w:hAnsi="Times New Roman" w:cs="Times New Roman"/>
          <w:sz w:val="28"/>
          <w:szCs w:val="28"/>
        </w:rPr>
      </w:pPr>
      <w:r w:rsidRPr="00AD1250">
        <w:rPr>
          <w:rFonts w:ascii="Times New Roman" w:hAnsi="Times New Roman" w:cs="Times New Roman"/>
          <w:sz w:val="28"/>
          <w:szCs w:val="28"/>
        </w:rPr>
        <w:t xml:space="preserve">Phong trào của Hội Khuyến học trong những năm qua đã góp phần đưa chủ trương, chính sách giáo dục &amp; đào tạo của Đảng và Nhà nước vào cuộc sống, góp phần động viên thầy dạy tốt, trò học giỏi, hỗ trợ học bổng cho học sinh, sinh viên nghèo vượt khó, phần thưởng cho các em học sinh giỏi, xây dựng môi trường sư phạm lành mạnh. </w:t>
      </w:r>
    </w:p>
    <w:p w:rsidR="00AD1250" w:rsidRDefault="00AD1250" w:rsidP="00AD1250">
      <w:pPr>
        <w:ind w:firstLine="720"/>
        <w:jc w:val="both"/>
        <w:rPr>
          <w:rFonts w:ascii="Times New Roman" w:hAnsi="Times New Roman" w:cs="Times New Roman"/>
          <w:sz w:val="28"/>
          <w:szCs w:val="28"/>
        </w:rPr>
      </w:pPr>
      <w:r w:rsidRPr="00AD1250">
        <w:rPr>
          <w:rFonts w:ascii="Times New Roman" w:hAnsi="Times New Roman" w:cs="Times New Roman"/>
          <w:sz w:val="28"/>
          <w:szCs w:val="28"/>
        </w:rPr>
        <w:t xml:space="preserve">Chính từ sự trợ giúp </w:t>
      </w:r>
      <w:r w:rsidR="0001432B">
        <w:rPr>
          <w:rFonts w:ascii="Times New Roman" w:hAnsi="Times New Roman" w:cs="Times New Roman"/>
          <w:sz w:val="28"/>
          <w:szCs w:val="28"/>
        </w:rPr>
        <w:t xml:space="preserve">đỡ </w:t>
      </w:r>
      <w:r w:rsidRPr="00AD1250">
        <w:rPr>
          <w:rFonts w:ascii="Times New Roman" w:hAnsi="Times New Roman" w:cs="Times New Roman"/>
          <w:sz w:val="28"/>
          <w:szCs w:val="28"/>
        </w:rPr>
        <w:t>kịp thời của Hội, của những mạnh thường quân đã tiếp sứ</w:t>
      </w:r>
      <w:r w:rsidR="0001432B">
        <w:rPr>
          <w:rFonts w:ascii="Times New Roman" w:hAnsi="Times New Roman" w:cs="Times New Roman"/>
          <w:sz w:val="28"/>
          <w:szCs w:val="28"/>
        </w:rPr>
        <w:t>c cho</w:t>
      </w:r>
      <w:r w:rsidRPr="00AD1250">
        <w:rPr>
          <w:rFonts w:ascii="Times New Roman" w:hAnsi="Times New Roman" w:cs="Times New Roman"/>
          <w:sz w:val="28"/>
          <w:szCs w:val="28"/>
        </w:rPr>
        <w:t xml:space="preserve"> nhiều em học sinh đã không phải dang dỡ việc học hành, được tiếp tục cắp sách đến trường và đã trở thành những công dân tốt góp phần xây dựng quê hương đất nướ</w:t>
      </w:r>
      <w:r w:rsidR="0001432B">
        <w:rPr>
          <w:rFonts w:ascii="Times New Roman" w:hAnsi="Times New Roman" w:cs="Times New Roman"/>
          <w:sz w:val="28"/>
          <w:szCs w:val="28"/>
        </w:rPr>
        <w:t>, buôn làng</w:t>
      </w:r>
      <w:r w:rsidRPr="00AD1250">
        <w:rPr>
          <w:rFonts w:ascii="Times New Roman" w:hAnsi="Times New Roman" w:cs="Times New Roman"/>
          <w:sz w:val="28"/>
          <w:szCs w:val="28"/>
        </w:rPr>
        <w:t xml:space="preserve"> giàu đẹp.</w:t>
      </w:r>
    </w:p>
    <w:p w:rsidR="009013E6" w:rsidRPr="0001432B" w:rsidRDefault="009013E6" w:rsidP="0001432B">
      <w:pPr>
        <w:ind w:firstLine="720"/>
        <w:jc w:val="both"/>
        <w:rPr>
          <w:rFonts w:ascii="Times New Roman" w:hAnsi="Times New Roman" w:cs="Times New Roman"/>
          <w:sz w:val="28"/>
          <w:szCs w:val="28"/>
        </w:rPr>
      </w:pPr>
      <w:r w:rsidRPr="00AD1250">
        <w:rPr>
          <w:rStyle w:val="Emphasis"/>
          <w:rFonts w:ascii="Times New Roman" w:hAnsi="Times New Roman" w:cs="Times New Roman"/>
          <w:color w:val="333333"/>
          <w:sz w:val="28"/>
          <w:szCs w:val="28"/>
        </w:rPr>
        <w:t>Kính thưa toàn thể Đại hội !</w:t>
      </w:r>
      <w:r w:rsidRPr="00AD1250">
        <w:rPr>
          <w:rFonts w:ascii="Times New Roman" w:hAnsi="Times New Roman" w:cs="Times New Roman"/>
          <w:color w:val="333333"/>
          <w:sz w:val="28"/>
          <w:szCs w:val="28"/>
        </w:rPr>
        <w:t> Tr</w:t>
      </w:r>
      <w:r w:rsidRPr="00AD1250">
        <w:rPr>
          <w:rFonts w:ascii="Times New Roman" w:hAnsi="Times New Roman" w:cs="Times New Roman"/>
          <w:color w:val="333333"/>
          <w:sz w:val="28"/>
          <w:szCs w:val="28"/>
        </w:rPr>
        <w:softHyphen/>
        <w:t>ường THCS Đoàn Thị Điểm là một trường được thành lập từ năm 1999 đế</w:t>
      </w:r>
      <w:r w:rsidR="001060A8">
        <w:rPr>
          <w:rFonts w:ascii="Times New Roman" w:hAnsi="Times New Roman" w:cs="Times New Roman"/>
          <w:color w:val="333333"/>
          <w:sz w:val="28"/>
          <w:szCs w:val="28"/>
        </w:rPr>
        <w:t>n nay trọn</w:t>
      </w:r>
      <w:r w:rsidRPr="00AD1250">
        <w:rPr>
          <w:rFonts w:ascii="Times New Roman" w:hAnsi="Times New Roman" w:cs="Times New Roman"/>
          <w:color w:val="333333"/>
          <w:sz w:val="28"/>
          <w:szCs w:val="28"/>
        </w:rPr>
        <w:t xml:space="preserve"> 21 năm; </w:t>
      </w:r>
      <w:r w:rsidR="00C27B1E">
        <w:rPr>
          <w:rFonts w:ascii="Times New Roman" w:hAnsi="Times New Roman" w:cs="Times New Roman"/>
          <w:color w:val="333333"/>
          <w:sz w:val="28"/>
          <w:szCs w:val="28"/>
        </w:rPr>
        <w:t>ngay từ ngày đầy đầu</w:t>
      </w:r>
      <w:r w:rsidRPr="00AD1250">
        <w:rPr>
          <w:rFonts w:ascii="Times New Roman" w:hAnsi="Times New Roman" w:cs="Times New Roman"/>
          <w:color w:val="333333"/>
          <w:sz w:val="28"/>
          <w:szCs w:val="28"/>
        </w:rPr>
        <w:t xml:space="preserve"> </w:t>
      </w:r>
      <w:r w:rsidR="00C27B1E">
        <w:rPr>
          <w:rFonts w:ascii="Times New Roman" w:hAnsi="Times New Roman" w:cs="Times New Roman"/>
          <w:color w:val="333333"/>
          <w:sz w:val="28"/>
          <w:szCs w:val="28"/>
        </w:rPr>
        <w:t xml:space="preserve">trường </w:t>
      </w:r>
      <w:r w:rsidR="001060A8">
        <w:rPr>
          <w:rFonts w:ascii="Times New Roman" w:hAnsi="Times New Roman" w:cs="Times New Roman"/>
          <w:color w:val="333333"/>
          <w:sz w:val="28"/>
          <w:szCs w:val="28"/>
        </w:rPr>
        <w:t xml:space="preserve">được </w:t>
      </w:r>
      <w:r w:rsidR="00C27B1E">
        <w:rPr>
          <w:rFonts w:ascii="Times New Roman" w:hAnsi="Times New Roman" w:cs="Times New Roman"/>
          <w:color w:val="333333"/>
          <w:sz w:val="28"/>
          <w:szCs w:val="28"/>
        </w:rPr>
        <w:t xml:space="preserve">thành lập </w:t>
      </w:r>
      <w:r w:rsidR="001060A8">
        <w:rPr>
          <w:rFonts w:ascii="Times New Roman" w:hAnsi="Times New Roman" w:cs="Times New Roman"/>
          <w:color w:val="333333"/>
          <w:sz w:val="28"/>
          <w:szCs w:val="28"/>
        </w:rPr>
        <w:t xml:space="preserve">mới </w:t>
      </w:r>
      <w:r w:rsidR="00C27B1E">
        <w:rPr>
          <w:rFonts w:ascii="Times New Roman" w:hAnsi="Times New Roman" w:cs="Times New Roman"/>
          <w:color w:val="333333"/>
          <w:sz w:val="28"/>
          <w:szCs w:val="28"/>
        </w:rPr>
        <w:t>chỉ có 8 lớp với hơn 200 em học sinh</w:t>
      </w:r>
      <w:r w:rsidR="001060A8">
        <w:rPr>
          <w:rFonts w:ascii="Times New Roman" w:hAnsi="Times New Roman" w:cs="Times New Roman"/>
          <w:color w:val="333333"/>
          <w:sz w:val="28"/>
          <w:szCs w:val="28"/>
        </w:rPr>
        <w:t>, cơ sở vật chất vô cùng thiếu thốn, việc huy động học sinh đến trường thường xuyên là một bài toán</w:t>
      </w:r>
      <w:r w:rsidR="00CA621A">
        <w:rPr>
          <w:rFonts w:ascii="Times New Roman" w:hAnsi="Times New Roman" w:cs="Times New Roman"/>
          <w:color w:val="333333"/>
          <w:sz w:val="28"/>
          <w:szCs w:val="28"/>
        </w:rPr>
        <w:t xml:space="preserve"> rất nan giải rất khó khăn cho nhà trường và thầy cô giáo, tuy nhiên</w:t>
      </w:r>
      <w:r w:rsidR="00C27B1E">
        <w:rPr>
          <w:rFonts w:ascii="Times New Roman" w:hAnsi="Times New Roman" w:cs="Times New Roman"/>
          <w:color w:val="333333"/>
          <w:sz w:val="28"/>
          <w:szCs w:val="28"/>
        </w:rPr>
        <w:t xml:space="preserve"> cho đến hiện tại bây giờ </w:t>
      </w:r>
      <w:r w:rsidR="00CA621A">
        <w:rPr>
          <w:rFonts w:ascii="Times New Roman" w:hAnsi="Times New Roman" w:cs="Times New Roman"/>
          <w:color w:val="333333"/>
          <w:sz w:val="28"/>
          <w:szCs w:val="28"/>
        </w:rPr>
        <w:t xml:space="preserve">nhà </w:t>
      </w:r>
      <w:r w:rsidR="00C27B1E">
        <w:rPr>
          <w:rFonts w:ascii="Times New Roman" w:hAnsi="Times New Roman" w:cs="Times New Roman"/>
          <w:color w:val="333333"/>
          <w:sz w:val="28"/>
          <w:szCs w:val="28"/>
        </w:rPr>
        <w:t>trường có 16 lớp với hơn 400 em họ</w:t>
      </w:r>
      <w:r w:rsidR="00001BF5">
        <w:rPr>
          <w:rFonts w:ascii="Times New Roman" w:hAnsi="Times New Roman" w:cs="Times New Roman"/>
          <w:color w:val="333333"/>
          <w:sz w:val="28"/>
          <w:szCs w:val="28"/>
        </w:rPr>
        <w:t>c sinh,</w:t>
      </w:r>
      <w:r w:rsidR="00C27B1E">
        <w:rPr>
          <w:rFonts w:ascii="Times New Roman" w:hAnsi="Times New Roman" w:cs="Times New Roman"/>
          <w:color w:val="333333"/>
          <w:sz w:val="28"/>
          <w:szCs w:val="28"/>
        </w:rPr>
        <w:t xml:space="preserve"> trường có 01 chi bộ đảng 16 Đảng viên, 37 cán bộ giáo viên, </w:t>
      </w:r>
      <w:r w:rsidR="00001BF5">
        <w:rPr>
          <w:rFonts w:ascii="Times New Roman" w:hAnsi="Times New Roman" w:cs="Times New Roman"/>
          <w:color w:val="333333"/>
          <w:sz w:val="28"/>
          <w:szCs w:val="28"/>
        </w:rPr>
        <w:t xml:space="preserve">dân tộc 8 đ/c </w:t>
      </w:r>
      <w:r w:rsidR="00C27B1E">
        <w:rPr>
          <w:rFonts w:ascii="Times New Roman" w:hAnsi="Times New Roman" w:cs="Times New Roman"/>
          <w:color w:val="333333"/>
          <w:sz w:val="28"/>
          <w:szCs w:val="28"/>
        </w:rPr>
        <w:t xml:space="preserve">nhà trường </w:t>
      </w:r>
      <w:r w:rsidR="00001BF5">
        <w:rPr>
          <w:rFonts w:ascii="Times New Roman" w:hAnsi="Times New Roman" w:cs="Times New Roman"/>
          <w:color w:val="333333"/>
          <w:sz w:val="28"/>
          <w:szCs w:val="28"/>
        </w:rPr>
        <w:t xml:space="preserve">đã được trang bị </w:t>
      </w:r>
      <w:r w:rsidR="00C27B1E">
        <w:rPr>
          <w:rFonts w:ascii="Times New Roman" w:hAnsi="Times New Roman" w:cs="Times New Roman"/>
          <w:color w:val="333333"/>
          <w:sz w:val="28"/>
          <w:szCs w:val="28"/>
        </w:rPr>
        <w:t xml:space="preserve">tương đầy đủ trang thiết bị để </w:t>
      </w:r>
      <w:r w:rsidR="007A53BC">
        <w:rPr>
          <w:rFonts w:ascii="Times New Roman" w:hAnsi="Times New Roman" w:cs="Times New Roman"/>
          <w:color w:val="333333"/>
          <w:sz w:val="28"/>
          <w:szCs w:val="28"/>
        </w:rPr>
        <w:t xml:space="preserve">phục vụ </w:t>
      </w:r>
      <w:r w:rsidR="00C27B1E">
        <w:rPr>
          <w:rFonts w:ascii="Times New Roman" w:hAnsi="Times New Roman" w:cs="Times New Roman"/>
          <w:color w:val="333333"/>
          <w:sz w:val="28"/>
          <w:szCs w:val="28"/>
        </w:rPr>
        <w:t xml:space="preserve">dạy </w:t>
      </w:r>
      <w:r w:rsidR="007A53BC">
        <w:rPr>
          <w:rFonts w:ascii="Times New Roman" w:hAnsi="Times New Roman" w:cs="Times New Roman"/>
          <w:color w:val="333333"/>
          <w:sz w:val="28"/>
          <w:szCs w:val="28"/>
        </w:rPr>
        <w:t xml:space="preserve">và </w:t>
      </w:r>
      <w:r w:rsidR="00C27B1E">
        <w:rPr>
          <w:rFonts w:ascii="Times New Roman" w:hAnsi="Times New Roman" w:cs="Times New Roman"/>
          <w:color w:val="333333"/>
          <w:sz w:val="28"/>
          <w:szCs w:val="28"/>
        </w:rPr>
        <w:t>học</w:t>
      </w:r>
      <w:r w:rsidR="00AC5ED2">
        <w:rPr>
          <w:rFonts w:ascii="Times New Roman" w:hAnsi="Times New Roman" w:cs="Times New Roman"/>
          <w:color w:val="333333"/>
          <w:sz w:val="28"/>
          <w:szCs w:val="28"/>
        </w:rPr>
        <w:t>. T</w:t>
      </w:r>
      <w:r w:rsidRPr="00AD1250">
        <w:rPr>
          <w:rFonts w:ascii="Times New Roman" w:hAnsi="Times New Roman" w:cs="Times New Roman"/>
          <w:color w:val="333333"/>
          <w:sz w:val="28"/>
          <w:szCs w:val="28"/>
        </w:rPr>
        <w:t xml:space="preserve">rong </w:t>
      </w:r>
      <w:r w:rsidRPr="00AD1250">
        <w:rPr>
          <w:rFonts w:ascii="Times New Roman" w:hAnsi="Times New Roman" w:cs="Times New Roman"/>
          <w:color w:val="333333"/>
          <w:sz w:val="28"/>
          <w:szCs w:val="28"/>
        </w:rPr>
        <w:lastRenderedPageBreak/>
        <w:t>suốt 10 năm đầu trường liên tục đạt “tập thể lao động tiên tiến’’, đến năm thứ 12 trở đi trường phấn đấu và đạt “tập thể lao động xuất sắc cấp Huyện”; Vị thế và thương hiệu của nhà trường đã được nhiều người biết đến, đặc biệt đến nay phụ huynh học sinh đã tin tưởng và gửi gắm con em vào trường học.</w:t>
      </w:r>
      <w:r w:rsidR="0001432B">
        <w:rPr>
          <w:rFonts w:ascii="Times New Roman" w:hAnsi="Times New Roman" w:cs="Times New Roman"/>
          <w:color w:val="333333"/>
          <w:sz w:val="28"/>
          <w:szCs w:val="28"/>
        </w:rPr>
        <w:t xml:space="preserve"> </w:t>
      </w:r>
      <w:r w:rsidRPr="0001432B">
        <w:rPr>
          <w:rFonts w:ascii="Times New Roman" w:hAnsi="Times New Roman" w:cs="Times New Roman"/>
          <w:color w:val="333333"/>
          <w:sz w:val="28"/>
          <w:szCs w:val="28"/>
        </w:rPr>
        <w:t>Với đặc điểm nằm trên địa bàn địa phương điều kiện phát triển kinh tế hạn chế</w:t>
      </w:r>
      <w:r w:rsidR="0001432B">
        <w:rPr>
          <w:rFonts w:ascii="Times New Roman" w:hAnsi="Times New Roman" w:cs="Times New Roman"/>
          <w:color w:val="333333"/>
          <w:sz w:val="28"/>
          <w:szCs w:val="28"/>
        </w:rPr>
        <w:t>, nhân dân trong xã</w:t>
      </w:r>
      <w:r w:rsidRPr="0001432B">
        <w:rPr>
          <w:rFonts w:ascii="Times New Roman" w:hAnsi="Times New Roman" w:cs="Times New Roman"/>
          <w:color w:val="333333"/>
          <w:sz w:val="28"/>
          <w:szCs w:val="28"/>
        </w:rPr>
        <w:t xml:space="preserve"> chủ yếu sản xuất nông nghiệp, buôn bán nhỏ lẻ, nhân dân đa số là người đồng bào dân tộc tại chỗ, một số cán bộ nghỉ hưu, cán bộ công chức, bộ đội. Đời sống kinh tế của người dân trong xã còn gặp nhiều khó khăn. Số học sinh con em gia đình nghèo, gia đình khó khăn trong nhà trường có nhiều, trình độ dân trí còn thấp so với mặt bằng chung của xã hội.</w:t>
      </w:r>
      <w:r w:rsidR="0001432B">
        <w:rPr>
          <w:rFonts w:ascii="Times New Roman" w:hAnsi="Times New Roman" w:cs="Times New Roman"/>
          <w:color w:val="333333"/>
          <w:sz w:val="28"/>
          <w:szCs w:val="28"/>
        </w:rPr>
        <w:t xml:space="preserve"> </w:t>
      </w:r>
      <w:r w:rsidRPr="0001432B">
        <w:rPr>
          <w:rFonts w:ascii="Times New Roman" w:hAnsi="Times New Roman" w:cs="Times New Roman"/>
          <w:color w:val="333333"/>
          <w:sz w:val="28"/>
          <w:szCs w:val="28"/>
        </w:rPr>
        <w:t>Nhằm thực hiện tốt phương hướng nhiệm vụ hoạt động của mình, chi hội khuyến học nhà trường đã có các biện pháp cụ thể như sau:</w:t>
      </w:r>
    </w:p>
    <w:p w:rsidR="009013E6" w:rsidRPr="009013E6" w:rsidRDefault="009013E6" w:rsidP="009013E6">
      <w:pPr>
        <w:pStyle w:val="NormalWeb"/>
        <w:shd w:val="clear" w:color="auto" w:fill="FFFFFF"/>
        <w:jc w:val="both"/>
        <w:rPr>
          <w:color w:val="333333"/>
          <w:sz w:val="28"/>
          <w:szCs w:val="28"/>
        </w:rPr>
      </w:pPr>
      <w:r w:rsidRPr="009013E6">
        <w:rPr>
          <w:color w:val="333333"/>
          <w:sz w:val="28"/>
          <w:szCs w:val="28"/>
        </w:rPr>
        <w:t>1. Ngay đầu năm học đã nắm chắc số đối tượng các em học sinh có hoàn</w:t>
      </w:r>
      <w:r w:rsidR="0001432B">
        <w:rPr>
          <w:color w:val="333333"/>
          <w:sz w:val="28"/>
          <w:szCs w:val="28"/>
        </w:rPr>
        <w:t xml:space="preserve"> </w:t>
      </w:r>
      <w:r w:rsidRPr="009013E6">
        <w:rPr>
          <w:color w:val="333333"/>
          <w:sz w:val="28"/>
          <w:szCs w:val="28"/>
        </w:rPr>
        <w:t xml:space="preserve">cảnh đặc biệt: như diện con hộ nghèo, con mồ côi, con gia đình chính sách, con gia đình có hoàn cảnh khó khăn đột xuất… Miễn giảm các khoản tiền phải đóng góp theo quy định như tiền học phí đúng các văn bản, chế độ </w:t>
      </w:r>
      <w:r>
        <w:rPr>
          <w:color w:val="333333"/>
          <w:sz w:val="28"/>
          <w:szCs w:val="28"/>
        </w:rPr>
        <w:t>chính sách của Nhà nước, UBND xã</w:t>
      </w:r>
      <w:r w:rsidRPr="009013E6">
        <w:rPr>
          <w:color w:val="333333"/>
          <w:sz w:val="28"/>
          <w:szCs w:val="28"/>
        </w:rPr>
        <w:t xml:space="preserve"> đã ban hành; tiền Quỹ hoạt động của Ban CMHS đúng theo sự thống nhất của Ban CMHS.</w:t>
      </w:r>
    </w:p>
    <w:p w:rsidR="009013E6" w:rsidRPr="009013E6" w:rsidRDefault="009013E6" w:rsidP="009013E6">
      <w:pPr>
        <w:pStyle w:val="NormalWeb"/>
        <w:shd w:val="clear" w:color="auto" w:fill="FFFFFF"/>
        <w:jc w:val="both"/>
        <w:rPr>
          <w:color w:val="333333"/>
          <w:sz w:val="28"/>
          <w:szCs w:val="28"/>
        </w:rPr>
      </w:pPr>
      <w:r w:rsidRPr="009013E6">
        <w:rPr>
          <w:color w:val="333333"/>
          <w:sz w:val="28"/>
          <w:szCs w:val="28"/>
        </w:rPr>
        <w:t>2. Trợ cấp, khen thưởng hỗ trợ động viên kịp thời cho các em học giỏi. Gặp mặt, tặng quà, động viên các em có hoàn cảnh khó khăn trong các dịp lễ tết.</w:t>
      </w:r>
    </w:p>
    <w:p w:rsidR="009013E6" w:rsidRPr="009013E6" w:rsidRDefault="009013E6" w:rsidP="009013E6">
      <w:pPr>
        <w:pStyle w:val="NormalWeb"/>
        <w:shd w:val="clear" w:color="auto" w:fill="FFFFFF"/>
        <w:jc w:val="both"/>
        <w:rPr>
          <w:color w:val="333333"/>
          <w:sz w:val="28"/>
          <w:szCs w:val="28"/>
        </w:rPr>
      </w:pPr>
      <w:r w:rsidRPr="009013E6">
        <w:rPr>
          <w:color w:val="333333"/>
          <w:sz w:val="28"/>
          <w:szCs w:val="28"/>
        </w:rPr>
        <w:t>3. Xây dựng một tinh thần tương thân tương ái trong học sinh và giáo  viên, vận động quyên góp kịp thời với những hoàn cảnh quá khó khăn. Bản thân các thầy cô giáo trong chi hội đã có ý thức trách nhiệm,  tích cực tham gia hưởng ứng trong các đợt vận động quyên góp giúp các em học  sinh có hoàn cảnh đặc biệt. Hàng năm Liên đội TNTP HCM trong nhà trường luôn có nhiều hình thức để phát động các phong trào giúp bạn nghèo vượt khó.</w:t>
      </w:r>
    </w:p>
    <w:p w:rsidR="009013E6" w:rsidRPr="009013E6" w:rsidRDefault="009013E6" w:rsidP="009013E6">
      <w:pPr>
        <w:pStyle w:val="NormalWeb"/>
        <w:shd w:val="clear" w:color="auto" w:fill="FFFFFF"/>
        <w:jc w:val="both"/>
        <w:rPr>
          <w:color w:val="333333"/>
          <w:sz w:val="28"/>
          <w:szCs w:val="28"/>
        </w:rPr>
      </w:pPr>
      <w:r w:rsidRPr="009013E6">
        <w:rPr>
          <w:color w:val="333333"/>
          <w:sz w:val="28"/>
          <w:szCs w:val="28"/>
        </w:rPr>
        <w:t>4. Cùng với Ban CMHS trong nhà trường vận động đơn vị, PHHS có những hỗ trợ, ủng hộ tích cực cho quỹ khuyến học của nhà trường trong từng năm học để hoạt động của chi hội ngày càng có hiệu quả cao.</w:t>
      </w:r>
    </w:p>
    <w:p w:rsidR="009013E6" w:rsidRPr="009013E6" w:rsidRDefault="009013E6" w:rsidP="009013E6">
      <w:pPr>
        <w:pStyle w:val="NormalWeb"/>
        <w:shd w:val="clear" w:color="auto" w:fill="FFFFFF"/>
        <w:jc w:val="both"/>
        <w:rPr>
          <w:color w:val="333333"/>
          <w:sz w:val="28"/>
          <w:szCs w:val="28"/>
        </w:rPr>
      </w:pPr>
      <w:r w:rsidRPr="009013E6">
        <w:rPr>
          <w:color w:val="333333"/>
          <w:sz w:val="28"/>
          <w:szCs w:val="28"/>
        </w:rPr>
        <w:t xml:space="preserve">Kết quả trong 3 năm học vừa qua, chi </w:t>
      </w:r>
      <w:r>
        <w:rPr>
          <w:color w:val="333333"/>
          <w:sz w:val="28"/>
          <w:szCs w:val="28"/>
        </w:rPr>
        <w:t>hội khuyến học trường THCS Đoàn Thị Điểm</w:t>
      </w:r>
      <w:r w:rsidRPr="009013E6">
        <w:rPr>
          <w:color w:val="333333"/>
          <w:sz w:val="28"/>
          <w:szCs w:val="28"/>
        </w:rPr>
        <w:t xml:space="preserve"> đã xây dựng nguồn quỹ để tuyên dương khen thưởng giáo viên và học sinh có thành tích xuất sắc trong phong trào thi đua “Dạy tốt- Học tốt”, hỗ trợ các hoạt động dạy và học trong nhà trường;</w:t>
      </w:r>
      <w:r w:rsidR="00742758">
        <w:rPr>
          <w:color w:val="333333"/>
          <w:sz w:val="28"/>
          <w:szCs w:val="28"/>
        </w:rPr>
        <w:t xml:space="preserve"> </w:t>
      </w:r>
      <w:r w:rsidRPr="009013E6">
        <w:rPr>
          <w:color w:val="333333"/>
          <w:sz w:val="28"/>
          <w:szCs w:val="28"/>
        </w:rPr>
        <w:t>giúp bạn nghèo vượt khó học giỏi, giúp học sinh có hoàn cảnh đặc biệt khó khăn, Chi thưởng cho học sinh giỏi, học sinh tiên tiến;  học sinh nghèo...</w:t>
      </w:r>
    </w:p>
    <w:p w:rsidR="009013E6" w:rsidRPr="009013E6" w:rsidRDefault="009013E6" w:rsidP="009013E6">
      <w:pPr>
        <w:pStyle w:val="NormalWeb"/>
        <w:shd w:val="clear" w:color="auto" w:fill="FFFFFF"/>
        <w:jc w:val="both"/>
        <w:rPr>
          <w:color w:val="333333"/>
          <w:sz w:val="28"/>
          <w:szCs w:val="28"/>
        </w:rPr>
      </w:pPr>
      <w:r w:rsidRPr="009013E6">
        <w:rPr>
          <w:color w:val="333333"/>
          <w:sz w:val="28"/>
          <w:szCs w:val="28"/>
        </w:rPr>
        <w:t xml:space="preserve"> Trên đây chỉ là một số các biện pháp mà chi </w:t>
      </w:r>
      <w:r w:rsidR="0001432B">
        <w:rPr>
          <w:color w:val="333333"/>
          <w:sz w:val="28"/>
          <w:szCs w:val="28"/>
        </w:rPr>
        <w:t>hội khuyến học trường THCS Đoàn Thị Điểm</w:t>
      </w:r>
      <w:r w:rsidRPr="009013E6">
        <w:rPr>
          <w:color w:val="333333"/>
          <w:sz w:val="28"/>
          <w:szCs w:val="28"/>
        </w:rPr>
        <w:t xml:space="preserve"> đã làm trong những năm học vừa qua. Phương hướng phấn đấu của chi hội chúng tôi là tiếp tục đẩy mạnh các hoạt động của chi hội hơn nữa trong những năm học tới nhằm góp phần thực hiện tốt 3 mục tiêu cơ bản của hội khuyến h</w:t>
      </w:r>
      <w:r w:rsidR="0001432B">
        <w:rPr>
          <w:color w:val="333333"/>
          <w:sz w:val="28"/>
          <w:szCs w:val="28"/>
        </w:rPr>
        <w:t xml:space="preserve">ọc Việt Nam và ‘‘Nâng cao </w:t>
      </w:r>
      <w:r w:rsidR="0001432B">
        <w:rPr>
          <w:color w:val="333333"/>
          <w:sz w:val="28"/>
          <w:szCs w:val="28"/>
        </w:rPr>
        <w:lastRenderedPageBreak/>
        <w:t>chất </w:t>
      </w:r>
      <w:r w:rsidRPr="009013E6">
        <w:rPr>
          <w:color w:val="333333"/>
          <w:sz w:val="28"/>
          <w:szCs w:val="28"/>
        </w:rPr>
        <w:t>lượng hoạt động khuyến học ở nhà trường để giữ vững danh hiệu Chi hội khuyến học tiêu biểu”.</w:t>
      </w:r>
    </w:p>
    <w:p w:rsidR="009013E6" w:rsidRPr="009013E6" w:rsidRDefault="009013E6" w:rsidP="009013E6">
      <w:pPr>
        <w:pStyle w:val="NormalWeb"/>
        <w:shd w:val="clear" w:color="auto" w:fill="FFFFFF"/>
        <w:jc w:val="both"/>
        <w:rPr>
          <w:color w:val="333333"/>
          <w:sz w:val="28"/>
          <w:szCs w:val="28"/>
        </w:rPr>
      </w:pPr>
      <w:r w:rsidRPr="009013E6">
        <w:rPr>
          <w:color w:val="333333"/>
          <w:sz w:val="28"/>
          <w:szCs w:val="28"/>
        </w:rPr>
        <w:t xml:space="preserve">Thay mặt Chi </w:t>
      </w:r>
      <w:r w:rsidR="0001432B">
        <w:rPr>
          <w:color w:val="333333"/>
          <w:sz w:val="28"/>
          <w:szCs w:val="28"/>
        </w:rPr>
        <w:t>hội khuyến học trường THCS Đoàn Thị Điểm chúng tôi xin ch</w:t>
      </w:r>
      <w:r w:rsidRPr="009013E6">
        <w:rPr>
          <w:color w:val="333333"/>
          <w:sz w:val="28"/>
          <w:szCs w:val="28"/>
        </w:rPr>
        <w:t xml:space="preserve">ân thành cảm ơn sự quan tâm giúp đỡ và tạo điều kiện của Đảng uỷ, </w:t>
      </w:r>
      <w:r w:rsidR="0001432B">
        <w:rPr>
          <w:color w:val="333333"/>
          <w:sz w:val="28"/>
          <w:szCs w:val="28"/>
        </w:rPr>
        <w:t xml:space="preserve">HĐND, </w:t>
      </w:r>
      <w:r w:rsidRPr="009013E6">
        <w:rPr>
          <w:color w:val="333333"/>
          <w:sz w:val="28"/>
          <w:szCs w:val="28"/>
        </w:rPr>
        <w:t>UBND, các tổ chức, ban ngành đoàn thể, các cơ quan đơn vị, các nhà hảo tâm và cha mẹ học sinh trong thời gian qua đã hỗ trợ chúng tôi rất nhiều cả về tinh thần lẫn vật chất để chi hội làm tốt được vai trò nhiệm vụ của mình, góp phần xây dựng sự nghiệp giáo dục của địa phương đạt được những thành quả tốt đẹp.</w:t>
      </w:r>
    </w:p>
    <w:p w:rsidR="009013E6" w:rsidRDefault="009013E6" w:rsidP="009013E6">
      <w:pPr>
        <w:pStyle w:val="NormalWeb"/>
        <w:shd w:val="clear" w:color="auto" w:fill="FFFFFF"/>
        <w:jc w:val="both"/>
        <w:rPr>
          <w:color w:val="333333"/>
          <w:sz w:val="28"/>
          <w:szCs w:val="28"/>
        </w:rPr>
      </w:pPr>
      <w:r w:rsidRPr="009013E6">
        <w:rPr>
          <w:color w:val="333333"/>
          <w:sz w:val="28"/>
          <w:szCs w:val="28"/>
        </w:rPr>
        <w:t>Xin trân thành cảm ơn các quý vị đại biểu đã chú ý lắng nghe.</w:t>
      </w:r>
    </w:p>
    <w:p w:rsidR="00D61950" w:rsidRDefault="00D61950" w:rsidP="009013E6">
      <w:pPr>
        <w:pStyle w:val="NormalWeb"/>
        <w:shd w:val="clear" w:color="auto" w:fill="FFFFFF"/>
        <w:jc w:val="both"/>
        <w:rPr>
          <w:color w:val="333333"/>
          <w:sz w:val="28"/>
          <w:szCs w:val="28"/>
        </w:rPr>
      </w:pPr>
      <w:r>
        <w:rPr>
          <w:color w:val="333333"/>
          <w:sz w:val="28"/>
          <w:szCs w:val="28"/>
        </w:rPr>
        <w:t xml:space="preserve">                                                               </w:t>
      </w:r>
      <w:r w:rsidR="007A53BC">
        <w:rPr>
          <w:color w:val="333333"/>
          <w:sz w:val="28"/>
          <w:szCs w:val="28"/>
        </w:rPr>
        <w:t xml:space="preserve">      </w:t>
      </w:r>
      <w:r>
        <w:rPr>
          <w:color w:val="333333"/>
          <w:sz w:val="28"/>
          <w:szCs w:val="28"/>
        </w:rPr>
        <w:t xml:space="preserve"> Ea Drơng; ngày 25 tháng 06 năm 2020</w:t>
      </w:r>
    </w:p>
    <w:p w:rsidR="00D61950" w:rsidRDefault="00D61950" w:rsidP="009013E6">
      <w:pPr>
        <w:pStyle w:val="NormalWeb"/>
        <w:shd w:val="clear" w:color="auto" w:fill="FFFFFF"/>
        <w:jc w:val="both"/>
        <w:rPr>
          <w:b/>
          <w:color w:val="333333"/>
          <w:sz w:val="28"/>
          <w:szCs w:val="28"/>
        </w:rPr>
      </w:pPr>
      <w:r>
        <w:rPr>
          <w:color w:val="333333"/>
          <w:sz w:val="28"/>
          <w:szCs w:val="28"/>
        </w:rPr>
        <w:t xml:space="preserve">                                                                                   </w:t>
      </w:r>
      <w:r w:rsidR="007A53BC">
        <w:rPr>
          <w:color w:val="333333"/>
          <w:sz w:val="28"/>
          <w:szCs w:val="28"/>
        </w:rPr>
        <w:t xml:space="preserve">       </w:t>
      </w:r>
      <w:r w:rsidRPr="00D61950">
        <w:rPr>
          <w:b/>
          <w:color w:val="333333"/>
          <w:sz w:val="28"/>
          <w:szCs w:val="28"/>
        </w:rPr>
        <w:t>HIỆU TRƯỞNG</w:t>
      </w:r>
    </w:p>
    <w:p w:rsidR="00D61950" w:rsidRDefault="00D61950" w:rsidP="009013E6">
      <w:pPr>
        <w:pStyle w:val="NormalWeb"/>
        <w:shd w:val="clear" w:color="auto" w:fill="FFFFFF"/>
        <w:jc w:val="both"/>
        <w:rPr>
          <w:b/>
          <w:color w:val="333333"/>
          <w:sz w:val="28"/>
          <w:szCs w:val="28"/>
        </w:rPr>
      </w:pPr>
    </w:p>
    <w:p w:rsidR="00D61950" w:rsidRDefault="00D61950" w:rsidP="009013E6">
      <w:pPr>
        <w:pStyle w:val="NormalWeb"/>
        <w:shd w:val="clear" w:color="auto" w:fill="FFFFFF"/>
        <w:jc w:val="both"/>
        <w:rPr>
          <w:b/>
          <w:color w:val="333333"/>
          <w:sz w:val="28"/>
          <w:szCs w:val="28"/>
        </w:rPr>
      </w:pPr>
    </w:p>
    <w:p w:rsidR="00D61950" w:rsidRPr="00D61950" w:rsidRDefault="00D61950" w:rsidP="009013E6">
      <w:pPr>
        <w:pStyle w:val="NormalWeb"/>
        <w:shd w:val="clear" w:color="auto" w:fill="FFFFFF"/>
        <w:jc w:val="both"/>
        <w:rPr>
          <w:b/>
          <w:color w:val="333333"/>
          <w:sz w:val="28"/>
          <w:szCs w:val="28"/>
        </w:rPr>
      </w:pPr>
      <w:r>
        <w:rPr>
          <w:b/>
          <w:color w:val="333333"/>
          <w:sz w:val="28"/>
          <w:szCs w:val="28"/>
        </w:rPr>
        <w:t xml:space="preserve">                                                                                    </w:t>
      </w:r>
      <w:r w:rsidR="007A53BC">
        <w:rPr>
          <w:b/>
          <w:color w:val="333333"/>
          <w:sz w:val="28"/>
          <w:szCs w:val="28"/>
        </w:rPr>
        <w:t xml:space="preserve">       </w:t>
      </w:r>
      <w:r>
        <w:rPr>
          <w:b/>
          <w:color w:val="333333"/>
          <w:sz w:val="28"/>
          <w:szCs w:val="28"/>
        </w:rPr>
        <w:t>VŨ VĂN MÙI</w:t>
      </w:r>
    </w:p>
    <w:p w:rsidR="00A76660" w:rsidRPr="009013E6" w:rsidRDefault="00A76660">
      <w:pPr>
        <w:rPr>
          <w:rFonts w:ascii="Times New Roman" w:hAnsi="Times New Roman" w:cs="Times New Roman"/>
          <w:sz w:val="28"/>
          <w:szCs w:val="28"/>
        </w:rPr>
      </w:pPr>
    </w:p>
    <w:sectPr w:rsidR="00A76660" w:rsidRPr="009013E6" w:rsidSect="00C868B5">
      <w:footerReference w:type="default" r:id="rId6"/>
      <w:pgSz w:w="12240" w:h="15840"/>
      <w:pgMar w:top="709"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DD1" w:rsidRDefault="009B5DD1" w:rsidP="00C868B5">
      <w:pPr>
        <w:spacing w:after="0" w:line="240" w:lineRule="auto"/>
      </w:pPr>
      <w:r>
        <w:separator/>
      </w:r>
    </w:p>
  </w:endnote>
  <w:endnote w:type="continuationSeparator" w:id="0">
    <w:p w:rsidR="009B5DD1" w:rsidRDefault="009B5DD1" w:rsidP="00C8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434833"/>
      <w:docPartObj>
        <w:docPartGallery w:val="Page Numbers (Bottom of Page)"/>
        <w:docPartUnique/>
      </w:docPartObj>
    </w:sdtPr>
    <w:sdtEndPr>
      <w:rPr>
        <w:noProof/>
      </w:rPr>
    </w:sdtEndPr>
    <w:sdtContent>
      <w:p w:rsidR="00C868B5" w:rsidRDefault="00C868B5">
        <w:pPr>
          <w:pStyle w:val="Footer"/>
          <w:jc w:val="right"/>
        </w:pPr>
        <w:r>
          <w:fldChar w:fldCharType="begin"/>
        </w:r>
        <w:r>
          <w:instrText xml:space="preserve"> PAGE   \* MERGEFORMAT </w:instrText>
        </w:r>
        <w:r>
          <w:fldChar w:fldCharType="separate"/>
        </w:r>
        <w:r w:rsidR="000B5B53">
          <w:rPr>
            <w:noProof/>
          </w:rPr>
          <w:t>1</w:t>
        </w:r>
        <w:r>
          <w:rPr>
            <w:noProof/>
          </w:rPr>
          <w:fldChar w:fldCharType="end"/>
        </w:r>
      </w:p>
    </w:sdtContent>
  </w:sdt>
  <w:p w:rsidR="00C868B5" w:rsidRDefault="00C868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DD1" w:rsidRDefault="009B5DD1" w:rsidP="00C868B5">
      <w:pPr>
        <w:spacing w:after="0" w:line="240" w:lineRule="auto"/>
      </w:pPr>
      <w:r>
        <w:separator/>
      </w:r>
    </w:p>
  </w:footnote>
  <w:footnote w:type="continuationSeparator" w:id="0">
    <w:p w:rsidR="009B5DD1" w:rsidRDefault="009B5DD1" w:rsidP="00C868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E6"/>
    <w:rsid w:val="00001BF5"/>
    <w:rsid w:val="0001432B"/>
    <w:rsid w:val="000B5B53"/>
    <w:rsid w:val="001060A8"/>
    <w:rsid w:val="00742758"/>
    <w:rsid w:val="007A1F2F"/>
    <w:rsid w:val="007A53BC"/>
    <w:rsid w:val="008B6500"/>
    <w:rsid w:val="009013E6"/>
    <w:rsid w:val="0092526F"/>
    <w:rsid w:val="009B5DD1"/>
    <w:rsid w:val="00A14059"/>
    <w:rsid w:val="00A76660"/>
    <w:rsid w:val="00AC5ED2"/>
    <w:rsid w:val="00AD1250"/>
    <w:rsid w:val="00BE0737"/>
    <w:rsid w:val="00C27B1E"/>
    <w:rsid w:val="00C868B5"/>
    <w:rsid w:val="00CA621A"/>
    <w:rsid w:val="00D6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CF511-86B5-49F5-BF1F-92754ED2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9013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13E6"/>
    <w:rPr>
      <w:b/>
      <w:bCs/>
    </w:rPr>
  </w:style>
  <w:style w:type="paragraph" w:styleId="NormalWeb">
    <w:name w:val="Normal (Web)"/>
    <w:basedOn w:val="Normal"/>
    <w:uiPriority w:val="99"/>
    <w:semiHidden/>
    <w:unhideWhenUsed/>
    <w:rsid w:val="009013E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9013E6"/>
    <w:rPr>
      <w:i/>
      <w:iCs/>
    </w:rPr>
  </w:style>
  <w:style w:type="paragraph" w:styleId="Header">
    <w:name w:val="header"/>
    <w:basedOn w:val="Normal"/>
    <w:link w:val="HeaderChar"/>
    <w:uiPriority w:val="99"/>
    <w:unhideWhenUsed/>
    <w:rsid w:val="00C86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8B5"/>
  </w:style>
  <w:style w:type="paragraph" w:styleId="Footer">
    <w:name w:val="footer"/>
    <w:basedOn w:val="Normal"/>
    <w:link w:val="FooterChar"/>
    <w:uiPriority w:val="99"/>
    <w:unhideWhenUsed/>
    <w:rsid w:val="00C86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8B5"/>
  </w:style>
  <w:style w:type="paragraph" w:styleId="NoSpacing">
    <w:name w:val="No Spacing"/>
    <w:uiPriority w:val="1"/>
    <w:qFormat/>
    <w:rsid w:val="00C868B5"/>
    <w:pPr>
      <w:spacing w:after="0" w:line="240" w:lineRule="auto"/>
    </w:pPr>
  </w:style>
  <w:style w:type="paragraph" w:styleId="BalloonText">
    <w:name w:val="Balloon Text"/>
    <w:basedOn w:val="Normal"/>
    <w:link w:val="BalloonTextChar"/>
    <w:uiPriority w:val="99"/>
    <w:semiHidden/>
    <w:unhideWhenUsed/>
    <w:rsid w:val="008B6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5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58268">
      <w:bodyDiv w:val="1"/>
      <w:marLeft w:val="0"/>
      <w:marRight w:val="0"/>
      <w:marTop w:val="0"/>
      <w:marBottom w:val="0"/>
      <w:divBdr>
        <w:top w:val="none" w:sz="0" w:space="0" w:color="auto"/>
        <w:left w:val="none" w:sz="0" w:space="0" w:color="auto"/>
        <w:bottom w:val="none" w:sz="0" w:space="0" w:color="auto"/>
        <w:right w:val="none" w:sz="0" w:space="0" w:color="auto"/>
      </w:divBdr>
    </w:div>
    <w:div w:id="1119059445">
      <w:bodyDiv w:val="1"/>
      <w:marLeft w:val="0"/>
      <w:marRight w:val="0"/>
      <w:marTop w:val="0"/>
      <w:marBottom w:val="0"/>
      <w:divBdr>
        <w:top w:val="none" w:sz="0" w:space="0" w:color="auto"/>
        <w:left w:val="none" w:sz="0" w:space="0" w:color="auto"/>
        <w:bottom w:val="none" w:sz="0" w:space="0" w:color="auto"/>
        <w:right w:val="none" w:sz="0" w:space="0" w:color="auto"/>
      </w:divBdr>
    </w:div>
    <w:div w:id="1349138461">
      <w:bodyDiv w:val="1"/>
      <w:marLeft w:val="0"/>
      <w:marRight w:val="0"/>
      <w:marTop w:val="0"/>
      <w:marBottom w:val="0"/>
      <w:divBdr>
        <w:top w:val="none" w:sz="0" w:space="0" w:color="auto"/>
        <w:left w:val="none" w:sz="0" w:space="0" w:color="auto"/>
        <w:bottom w:val="none" w:sz="0" w:space="0" w:color="auto"/>
        <w:right w:val="none" w:sz="0" w:space="0" w:color="auto"/>
      </w:divBdr>
    </w:div>
    <w:div w:id="198839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cp:lastPrinted>2020-06-24T00:49:00Z</cp:lastPrinted>
  <dcterms:created xsi:type="dcterms:W3CDTF">2020-07-01T14:16:00Z</dcterms:created>
  <dcterms:modified xsi:type="dcterms:W3CDTF">2020-07-01T14:16:00Z</dcterms:modified>
</cp:coreProperties>
</file>