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6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  <w:gridCol w:w="289"/>
        <w:gridCol w:w="5774"/>
      </w:tblGrid>
      <w:tr w:rsidR="006654B7" w:rsidRPr="006654B7" w14:paraId="6D43CC13" w14:textId="77777777" w:rsidTr="006654B7">
        <w:trPr>
          <w:trHeight w:val="735"/>
        </w:trPr>
        <w:tc>
          <w:tcPr>
            <w:tcW w:w="429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9C596E5" w14:textId="338A77AA" w:rsidR="006654B7" w:rsidRPr="006654B7" w:rsidRDefault="006654B7" w:rsidP="00665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654B7">
              <w:rPr>
                <w:rFonts w:ascii="Times New Roman" w:hAnsi="Times New Roman" w:cs="Times New Roman"/>
                <w:sz w:val="26"/>
                <w:szCs w:val="26"/>
              </w:rPr>
              <w:t>PHÒNG GD&amp;ĐT CƯ M’GAR</w:t>
            </w:r>
          </w:p>
          <w:p w14:paraId="63C006CF" w14:textId="0324E72F" w:rsidR="006654B7" w:rsidRPr="006654B7" w:rsidRDefault="006654B7" w:rsidP="00665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4B7">
              <w:rPr>
                <w:rStyle w:val="Strong"/>
                <w:rFonts w:ascii="Times New Roman" w:hAnsi="Times New Roman" w:cs="Times New Roman"/>
                <w:sz w:val="26"/>
                <w:szCs w:val="26"/>
                <w:lang w:val="en-AU"/>
              </w:rPr>
              <w:t xml:space="preserve">TRƯỜNG THCS </w:t>
            </w:r>
            <w:r w:rsidRPr="006654B7">
              <w:rPr>
                <w:rStyle w:val="Strong"/>
                <w:rFonts w:ascii="Times New Roman" w:hAnsi="Times New Roman" w:cs="Times New Roman"/>
                <w:sz w:val="26"/>
                <w:szCs w:val="26"/>
                <w:lang w:val="en-AU"/>
              </w:rPr>
              <w:t>ĐOÀN THỊ ĐIỂM</w:t>
            </w:r>
          </w:p>
        </w:tc>
        <w:tc>
          <w:tcPr>
            <w:tcW w:w="5774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8D22A56" w14:textId="48FD7AC4" w:rsidR="006654B7" w:rsidRPr="006654B7" w:rsidRDefault="006654B7" w:rsidP="00665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6654B7">
              <w:rPr>
                <w:rStyle w:val="Strong"/>
                <w:rFonts w:ascii="Times New Roman" w:hAnsi="Times New Roman" w:cs="Times New Roman"/>
                <w:sz w:val="26"/>
                <w:szCs w:val="26"/>
                <w:lang w:val="fr-FR"/>
              </w:rPr>
              <w:t>CỘNG HOÀ XÃ HỘI CHỦ NGHĨA VIỆT NAM</w:t>
            </w:r>
          </w:p>
          <w:p w14:paraId="11AEF7BE" w14:textId="77777777" w:rsidR="006654B7" w:rsidRPr="006654B7" w:rsidRDefault="006654B7" w:rsidP="00665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4B7">
              <w:rPr>
                <w:rStyle w:val="Strong"/>
                <w:rFonts w:ascii="Times New Roman" w:hAnsi="Times New Roman" w:cs="Times New Roman"/>
                <w:sz w:val="28"/>
                <w:szCs w:val="28"/>
                <w:lang w:val="en-AU"/>
              </w:rPr>
              <w:t>Độc</w:t>
            </w:r>
            <w:proofErr w:type="spellEnd"/>
            <w:r w:rsidRPr="006654B7">
              <w:rPr>
                <w:rStyle w:val="Strong"/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6654B7">
              <w:rPr>
                <w:rStyle w:val="Strong"/>
                <w:rFonts w:ascii="Times New Roman" w:hAnsi="Times New Roman" w:cs="Times New Roman"/>
                <w:sz w:val="28"/>
                <w:szCs w:val="28"/>
                <w:lang w:val="en-AU"/>
              </w:rPr>
              <w:t>lập</w:t>
            </w:r>
            <w:proofErr w:type="spellEnd"/>
            <w:r w:rsidRPr="006654B7">
              <w:rPr>
                <w:rStyle w:val="Strong"/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- </w:t>
            </w:r>
            <w:proofErr w:type="spellStart"/>
            <w:r w:rsidRPr="006654B7">
              <w:rPr>
                <w:rStyle w:val="Strong"/>
                <w:rFonts w:ascii="Times New Roman" w:hAnsi="Times New Roman" w:cs="Times New Roman"/>
                <w:sz w:val="28"/>
                <w:szCs w:val="28"/>
                <w:lang w:val="en-AU"/>
              </w:rPr>
              <w:t>Tự</w:t>
            </w:r>
            <w:proofErr w:type="spellEnd"/>
            <w:r w:rsidRPr="006654B7">
              <w:rPr>
                <w:rStyle w:val="Strong"/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do - </w:t>
            </w:r>
            <w:proofErr w:type="spellStart"/>
            <w:r w:rsidRPr="006654B7">
              <w:rPr>
                <w:rStyle w:val="Strong"/>
                <w:rFonts w:ascii="Times New Roman" w:hAnsi="Times New Roman" w:cs="Times New Roman"/>
                <w:sz w:val="28"/>
                <w:szCs w:val="28"/>
                <w:lang w:val="en-AU"/>
              </w:rPr>
              <w:t>Hạnh</w:t>
            </w:r>
            <w:proofErr w:type="spellEnd"/>
            <w:r w:rsidRPr="006654B7">
              <w:rPr>
                <w:rStyle w:val="Strong"/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6654B7">
              <w:rPr>
                <w:rStyle w:val="Strong"/>
                <w:rFonts w:ascii="Times New Roman" w:hAnsi="Times New Roman" w:cs="Times New Roman"/>
                <w:sz w:val="28"/>
                <w:szCs w:val="28"/>
                <w:lang w:val="en-AU"/>
              </w:rPr>
              <w:t>phúc</w:t>
            </w:r>
            <w:proofErr w:type="spellEnd"/>
          </w:p>
          <w:p w14:paraId="0062E6FB" w14:textId="77777777" w:rsidR="006654B7" w:rsidRPr="006654B7" w:rsidRDefault="006654B7" w:rsidP="00665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B7">
              <w:rPr>
                <w:rStyle w:val="Strong"/>
                <w:rFonts w:ascii="Times New Roman" w:hAnsi="Times New Roman" w:cs="Times New Roman"/>
                <w:sz w:val="28"/>
                <w:szCs w:val="28"/>
                <w:lang w:val="en-AU"/>
              </w:rPr>
              <w:t> </w:t>
            </w:r>
          </w:p>
        </w:tc>
      </w:tr>
      <w:tr w:rsidR="006654B7" w:rsidRPr="006654B7" w14:paraId="3FF9D1C9" w14:textId="77777777" w:rsidTr="006654B7">
        <w:tc>
          <w:tcPr>
            <w:tcW w:w="400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CF8EB24" w14:textId="37920E60" w:rsidR="006654B7" w:rsidRPr="006654B7" w:rsidRDefault="006654B7" w:rsidP="006654B7">
            <w:pPr>
              <w:pStyle w:val="Heading5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          </w:t>
            </w:r>
            <w:proofErr w:type="spellStart"/>
            <w:r w:rsidRPr="006654B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Số</w:t>
            </w:r>
            <w:proofErr w:type="spellEnd"/>
            <w:r w:rsidRPr="006654B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 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…..</w:t>
            </w:r>
            <w:proofErr w:type="gramEnd"/>
            <w:r w:rsidRPr="006654B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/BC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</w:t>
            </w:r>
            <w:r w:rsidRPr="006654B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THCS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ĐTĐ</w:t>
            </w:r>
          </w:p>
        </w:tc>
        <w:tc>
          <w:tcPr>
            <w:tcW w:w="60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4619E11" w14:textId="10635765" w:rsidR="006654B7" w:rsidRPr="006654B7" w:rsidRDefault="006654B7" w:rsidP="006654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sz w:val="28"/>
                <w:szCs w:val="28"/>
                <w:lang w:val="en-AU"/>
              </w:rPr>
              <w:t>Cư</w:t>
            </w:r>
            <w:proofErr w:type="spellEnd"/>
            <w:r>
              <w:rPr>
                <w:rStyle w:val="Emphasis"/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proofErr w:type="gramStart"/>
            <w:r>
              <w:rPr>
                <w:rStyle w:val="Emphasis"/>
                <w:rFonts w:ascii="Times New Roman" w:hAnsi="Times New Roman" w:cs="Times New Roman"/>
                <w:sz w:val="28"/>
                <w:szCs w:val="28"/>
                <w:lang w:val="en-AU"/>
              </w:rPr>
              <w:t>M’gar</w:t>
            </w:r>
            <w:proofErr w:type="spellEnd"/>
            <w:r w:rsidRPr="006654B7">
              <w:rPr>
                <w:rStyle w:val="Emphasis"/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,  </w:t>
            </w:r>
            <w:proofErr w:type="spellStart"/>
            <w:r w:rsidRPr="006654B7">
              <w:rPr>
                <w:rStyle w:val="Emphasis"/>
                <w:rFonts w:ascii="Times New Roman" w:hAnsi="Times New Roman" w:cs="Times New Roman"/>
                <w:sz w:val="28"/>
                <w:szCs w:val="28"/>
                <w:lang w:val="en-AU"/>
              </w:rPr>
              <w:t>ngày</w:t>
            </w:r>
            <w:proofErr w:type="spellEnd"/>
            <w:proofErr w:type="gramEnd"/>
            <w:r w:rsidRPr="006654B7">
              <w:rPr>
                <w:rStyle w:val="Emphasis"/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6  </w:t>
            </w:r>
            <w:proofErr w:type="spellStart"/>
            <w:r w:rsidRPr="006654B7">
              <w:rPr>
                <w:rStyle w:val="Emphasis"/>
                <w:rFonts w:ascii="Times New Roman" w:hAnsi="Times New Roman" w:cs="Times New Roman"/>
                <w:sz w:val="28"/>
                <w:szCs w:val="28"/>
                <w:lang w:val="en-AU"/>
              </w:rPr>
              <w:t>tháng</w:t>
            </w:r>
            <w:proofErr w:type="spellEnd"/>
            <w:r w:rsidRPr="006654B7">
              <w:rPr>
                <w:rStyle w:val="Emphasis"/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5  </w:t>
            </w:r>
            <w:proofErr w:type="spellStart"/>
            <w:r w:rsidRPr="006654B7">
              <w:rPr>
                <w:rStyle w:val="Emphasis"/>
                <w:rFonts w:ascii="Times New Roman" w:hAnsi="Times New Roman" w:cs="Times New Roman"/>
                <w:sz w:val="28"/>
                <w:szCs w:val="28"/>
                <w:lang w:val="en-AU"/>
              </w:rPr>
              <w:t>năm</w:t>
            </w:r>
            <w:proofErr w:type="spellEnd"/>
            <w:r w:rsidRPr="006654B7">
              <w:rPr>
                <w:rStyle w:val="Emphasis"/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2020</w:t>
            </w:r>
          </w:p>
        </w:tc>
      </w:tr>
    </w:tbl>
    <w:p w14:paraId="6DF1DD2A" w14:textId="77777777" w:rsidR="006654B7" w:rsidRPr="006654B7" w:rsidRDefault="006654B7" w:rsidP="006654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 </w:t>
      </w:r>
    </w:p>
    <w:p w14:paraId="72BE8998" w14:textId="77777777" w:rsidR="006654B7" w:rsidRPr="006654B7" w:rsidRDefault="006654B7" w:rsidP="006654B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BÁO CÁO</w:t>
      </w:r>
    </w:p>
    <w:p w14:paraId="3D400131" w14:textId="344D7101" w:rsidR="006654B7" w:rsidRPr="006654B7" w:rsidRDefault="006654B7" w:rsidP="006654B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AU"/>
        </w:rPr>
      </w:pPr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CÁC HOẠT ĐỘNG TUYÊN TRUYỀN KIẾN THỨC, KỸ NĂNG VỀ PCCC </w:t>
      </w:r>
    </w:p>
    <w:p w14:paraId="5B7A9828" w14:textId="77777777" w:rsidR="006654B7" w:rsidRPr="006654B7" w:rsidRDefault="006654B7" w:rsidP="006654B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Thực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 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hiện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 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công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văn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 </w:t>
      </w:r>
      <w:r w:rsidRPr="006654B7">
        <w:rPr>
          <w:rFonts w:ascii="Times New Roman" w:hAnsi="Times New Roman" w:cs="Times New Roman"/>
          <w:color w:val="FF0000"/>
          <w:sz w:val="28"/>
          <w:szCs w:val="28"/>
          <w:lang w:val="en-AU"/>
        </w:rPr>
        <w:t>961</w:t>
      </w:r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/SGDĐT-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CTTrTT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ngày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05/5/2020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của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Sở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Giáo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dục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và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Đào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tạo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Hải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Phòng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 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về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việc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báo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cáo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các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hoạt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động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tuyên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truyền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bồi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dưỡng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kiến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thức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về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PCCC.</w:t>
      </w:r>
    </w:p>
    <w:p w14:paraId="092C0AD4" w14:textId="5F25DB86" w:rsidR="006654B7" w:rsidRPr="006654B7" w:rsidRDefault="006654B7" w:rsidP="006654B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Trường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THCS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>Đoàn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>Thị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>Điểm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Trân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trọng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báo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cáo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các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nội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dung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trên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như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sau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  <w:lang w:val="en-GB"/>
        </w:rPr>
        <w:t>:</w:t>
      </w:r>
    </w:p>
    <w:p w14:paraId="79A827C0" w14:textId="77777777" w:rsidR="006654B7" w:rsidRPr="006654B7" w:rsidRDefault="006654B7" w:rsidP="006654B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1.Báo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cáo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Kết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quả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thực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hiện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chương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trình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phối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hợp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số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365/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CTr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-BGD ĐT-BCA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ngày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24/5/2017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giữa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Bộ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GD ĐT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và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Bộ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Công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an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về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việc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phối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hợp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tăng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cường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các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hoạt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động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tuyên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truyền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,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nâng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cao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nhận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thức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,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kiến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thức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,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kỹ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năng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>về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  <w:lang w:val="en-AU"/>
        </w:rPr>
        <w:t xml:space="preserve"> PCCC.</w:t>
      </w:r>
    </w:p>
    <w:p w14:paraId="4309EE8E" w14:textId="4814BD1B" w:rsidR="006654B7" w:rsidRPr="006654B7" w:rsidRDefault="006654B7" w:rsidP="006654B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an PCCC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M’gar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PCCC - </w:t>
      </w:r>
      <w:proofErr w:type="gram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TKCN .</w:t>
      </w:r>
      <w:proofErr w:type="gramEnd"/>
    </w:p>
    <w:p w14:paraId="6F119686" w14:textId="77777777" w:rsidR="006654B7" w:rsidRPr="006654B7" w:rsidRDefault="006654B7" w:rsidP="006654B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PCCC;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PCCC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qua;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cháy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..)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PCCC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654B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C883D3" w14:textId="77777777" w:rsidR="006654B7" w:rsidRPr="006654B7" w:rsidRDefault="006654B7" w:rsidP="006654B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PCCC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75F3EA" w14:textId="77777777" w:rsidR="006654B7" w:rsidRPr="006654B7" w:rsidRDefault="006654B7" w:rsidP="006654B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huấn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PCCC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CB-GV-NV-HS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14:paraId="031B560B" w14:textId="77777777" w:rsidR="006654B7" w:rsidRPr="006654B7" w:rsidRDefault="006654B7" w:rsidP="006654B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PCCC,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rủi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ro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cháy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: 05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buổi</w:t>
      </w:r>
      <w:proofErr w:type="spellEnd"/>
    </w:p>
    <w:p w14:paraId="4AC08530" w14:textId="77777777" w:rsidR="006654B7" w:rsidRPr="006654B7" w:rsidRDefault="006654B7" w:rsidP="006654B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PCCC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CB-GV-NV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HS: 01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buổi</w:t>
      </w:r>
      <w:proofErr w:type="spellEnd"/>
    </w:p>
    <w:p w14:paraId="56C26E30" w14:textId="77777777" w:rsidR="006654B7" w:rsidRPr="006654B7" w:rsidRDefault="006654B7" w:rsidP="006654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 - Trang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cháy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chữa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cháy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chỗ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28  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proofErr w:type="gram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hỏa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cát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bể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vòi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phun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đựng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09F98E" w14:textId="5F03D1DC" w:rsidR="006654B7" w:rsidRPr="006654B7" w:rsidRDefault="006654B7" w:rsidP="006654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 -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CB-GV-NV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huấn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PCCC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chí</w:t>
      </w:r>
      <w:proofErr w:type="spellEnd"/>
    </w:p>
    <w:p w14:paraId="25B7BFCA" w14:textId="77777777" w:rsidR="006654B7" w:rsidRPr="006654B7" w:rsidRDefault="006654B7" w:rsidP="006654B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thoát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hiểm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: 02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buổi</w:t>
      </w:r>
      <w:proofErr w:type="spellEnd"/>
    </w:p>
    <w:p w14:paraId="15455DF6" w14:textId="77777777" w:rsidR="006654B7" w:rsidRPr="006654B7" w:rsidRDefault="006654B7" w:rsidP="006654B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rà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soát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dao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ngắt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3254FA" w14:textId="77777777" w:rsidR="006654B7" w:rsidRPr="006654B7" w:rsidRDefault="006654B7" w:rsidP="006654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 -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F2AD8D" w14:textId="77777777" w:rsidR="006654B7" w:rsidRPr="006654B7" w:rsidRDefault="006654B7" w:rsidP="006654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 +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F8AC93" w14:textId="77777777" w:rsidR="006654B7" w:rsidRPr="006654B7" w:rsidRDefault="006654B7" w:rsidP="006654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 +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tủ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đựng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kho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riêng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015FA4" w14:textId="77777777" w:rsidR="006654B7" w:rsidRPr="006654B7" w:rsidRDefault="006654B7" w:rsidP="006654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 +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hủy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</w:p>
    <w:p w14:paraId="34BEE10F" w14:textId="77777777" w:rsidR="006654B7" w:rsidRPr="006654B7" w:rsidRDefault="006654B7" w:rsidP="006654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 +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thí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tắc</w:t>
      </w:r>
      <w:proofErr w:type="spellEnd"/>
      <w:r w:rsidRPr="006654B7">
        <w:rPr>
          <w:rFonts w:ascii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6654B7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</w:p>
    <w:p w14:paraId="19CCC50F" w14:textId="77777777" w:rsidR="006654B7" w:rsidRPr="006654B7" w:rsidRDefault="006654B7" w:rsidP="006654B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4B7">
        <w:rPr>
          <w:rFonts w:ascii="Times New Roman" w:hAnsi="Times New Roman" w:cs="Times New Roman"/>
          <w:color w:val="000000"/>
          <w:sz w:val="28"/>
          <w:szCs w:val="28"/>
          <w:lang w:val="en-AU"/>
        </w:rPr>
        <w:t> </w:t>
      </w:r>
    </w:p>
    <w:tbl>
      <w:tblPr>
        <w:tblpPr w:leftFromText="180" w:rightFromText="180" w:vertAnchor="text"/>
        <w:tblW w:w="9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2"/>
      </w:tblGrid>
      <w:tr w:rsidR="006654B7" w:rsidRPr="006654B7" w14:paraId="11C8931C" w14:textId="77777777" w:rsidTr="00F22A1E">
        <w:trPr>
          <w:trHeight w:val="80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0844C" w14:textId="77777777" w:rsidR="006654B7" w:rsidRPr="006654B7" w:rsidRDefault="006654B7" w:rsidP="0066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1D04C20" w14:textId="11E0F5E3" w:rsidR="006654B7" w:rsidRPr="006654B7" w:rsidRDefault="006654B7" w:rsidP="0066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4B7">
              <w:rPr>
                <w:rStyle w:val="Strong"/>
                <w:rFonts w:ascii="Times New Roman" w:hAnsi="Times New Roman" w:cs="Times New Roman"/>
                <w:sz w:val="28"/>
                <w:szCs w:val="28"/>
                <w:lang w:val="es-BO"/>
              </w:rPr>
              <w:t>      </w:t>
            </w:r>
            <w:r w:rsidRPr="006654B7">
              <w:rPr>
                <w:rStyle w:val="Emphasis"/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Nơi nhận:</w:t>
            </w:r>
            <w:r w:rsidRPr="006654B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                                 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NGƯỜI BÁO CÁO</w:t>
            </w:r>
            <w:r w:rsidRPr="006654B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                          </w:t>
            </w:r>
          </w:p>
          <w:p w14:paraId="7F052C68" w14:textId="40DDBB8A" w:rsidR="006654B7" w:rsidRDefault="006654B7" w:rsidP="0066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54B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      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6654B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Phòng GD-ĐT( </w:t>
            </w:r>
            <w:r w:rsidRPr="006654B7">
              <w:rPr>
                <w:rStyle w:val="Emphasis"/>
                <w:rFonts w:ascii="Times New Roman" w:hAnsi="Times New Roman" w:cs="Times New Roman"/>
                <w:sz w:val="28"/>
                <w:szCs w:val="28"/>
                <w:lang w:val="pt-BR"/>
              </w:rPr>
              <w:t>b/c</w:t>
            </w:r>
            <w:r w:rsidRPr="006654B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);</w:t>
            </w:r>
          </w:p>
          <w:p w14:paraId="3CB4E5C1" w14:textId="1F328CBA" w:rsidR="006654B7" w:rsidRPr="006654B7" w:rsidRDefault="006654B7" w:rsidP="006654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4B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654B7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6654B7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665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7B322C" w14:textId="77777777" w:rsidR="006654B7" w:rsidRDefault="006654B7" w:rsidP="0066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54B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      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6654B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Lưu: VT.                        </w:t>
            </w:r>
          </w:p>
          <w:p w14:paraId="7FD71A98" w14:textId="77777777" w:rsidR="006654B7" w:rsidRDefault="006654B7" w:rsidP="0066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5883F" w14:textId="5686A82F" w:rsidR="006654B7" w:rsidRPr="006654B7" w:rsidRDefault="006654B7" w:rsidP="0066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HOÀNG THỊ HIỀN</w:t>
            </w:r>
          </w:p>
        </w:tc>
      </w:tr>
      <w:tr w:rsidR="006654B7" w:rsidRPr="006654B7" w14:paraId="2A11771E" w14:textId="77777777" w:rsidTr="00F22A1E">
        <w:trPr>
          <w:trHeight w:val="80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894F" w14:textId="77777777" w:rsidR="006654B7" w:rsidRPr="006654B7" w:rsidRDefault="006654B7" w:rsidP="0066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4B7" w:rsidRPr="006654B7" w14:paraId="591737B3" w14:textId="77777777" w:rsidTr="00F22A1E">
        <w:trPr>
          <w:trHeight w:val="80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1861" w14:textId="77777777" w:rsidR="006654B7" w:rsidRPr="006654B7" w:rsidRDefault="006654B7" w:rsidP="0066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4B7" w:rsidRPr="006654B7" w14:paraId="4E241072" w14:textId="77777777" w:rsidTr="00F22A1E">
        <w:trPr>
          <w:trHeight w:val="80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95CF" w14:textId="77777777" w:rsidR="006654B7" w:rsidRPr="006654B7" w:rsidRDefault="006654B7" w:rsidP="0066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4B7" w:rsidRPr="006654B7" w14:paraId="2BFC7BFC" w14:textId="77777777" w:rsidTr="00F22A1E">
        <w:trPr>
          <w:trHeight w:val="80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4C85" w14:textId="77777777" w:rsidR="006654B7" w:rsidRPr="006654B7" w:rsidRDefault="006654B7" w:rsidP="0066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4B7" w:rsidRPr="006654B7" w14:paraId="661E10DC" w14:textId="77777777" w:rsidTr="00F22A1E">
        <w:trPr>
          <w:trHeight w:val="80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4183" w14:textId="77777777" w:rsidR="006654B7" w:rsidRPr="006654B7" w:rsidRDefault="006654B7" w:rsidP="0066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F7DCC1" w14:textId="77777777" w:rsidR="00F264DB" w:rsidRPr="006654B7" w:rsidRDefault="00F264DB" w:rsidP="00665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64DB" w:rsidRPr="00665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3418E"/>
    <w:multiLevelType w:val="hybridMultilevel"/>
    <w:tmpl w:val="68C81F56"/>
    <w:lvl w:ilvl="0" w:tplc="CAB2B20E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14C444F"/>
    <w:multiLevelType w:val="hybridMultilevel"/>
    <w:tmpl w:val="36C6BDE8"/>
    <w:lvl w:ilvl="0" w:tplc="18B67788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B7"/>
    <w:rsid w:val="006654B7"/>
    <w:rsid w:val="00F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CC56"/>
  <w15:chartTrackingRefBased/>
  <w15:docId w15:val="{D072C274-FC4F-45A3-8AD3-BD83666E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4B7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4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654B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6654B7"/>
    <w:rPr>
      <w:b/>
      <w:bCs/>
    </w:rPr>
  </w:style>
  <w:style w:type="character" w:styleId="Emphasis">
    <w:name w:val="Emphasis"/>
    <w:basedOn w:val="DefaultParagraphFont"/>
    <w:uiPriority w:val="20"/>
    <w:qFormat/>
    <w:rsid w:val="006654B7"/>
    <w:rPr>
      <w:i/>
      <w:iCs/>
    </w:rPr>
  </w:style>
  <w:style w:type="paragraph" w:styleId="ListParagraph">
    <w:name w:val="List Paragraph"/>
    <w:basedOn w:val="Normal"/>
    <w:uiPriority w:val="34"/>
    <w:qFormat/>
    <w:rsid w:val="0066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2020-11-09T14:03:00Z</dcterms:created>
  <dcterms:modified xsi:type="dcterms:W3CDTF">2020-11-09T14:12:00Z</dcterms:modified>
</cp:coreProperties>
</file>