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B6622" w14:textId="23479862" w:rsidR="00927DF3" w:rsidRPr="00B246A3" w:rsidRDefault="00927DF3" w:rsidP="002B1301">
      <w:pPr>
        <w:pStyle w:val="NormalWeb"/>
        <w:spacing w:before="0" w:beforeAutospacing="0" w:after="0" w:afterAutospacing="0" w:line="276" w:lineRule="auto"/>
        <w:ind w:firstLine="567"/>
        <w:jc w:val="both"/>
        <w:rPr>
          <w:color w:val="000000" w:themeColor="text1"/>
          <w:sz w:val="28"/>
          <w:szCs w:val="28"/>
        </w:rPr>
      </w:pPr>
    </w:p>
    <w:tbl>
      <w:tblPr>
        <w:tblW w:w="10635" w:type="dxa"/>
        <w:tblInd w:w="-375" w:type="dxa"/>
        <w:shd w:val="clear" w:color="auto" w:fill="FFFFFF"/>
        <w:tblCellMar>
          <w:top w:w="15" w:type="dxa"/>
          <w:left w:w="15" w:type="dxa"/>
          <w:bottom w:w="15" w:type="dxa"/>
          <w:right w:w="15" w:type="dxa"/>
        </w:tblCellMar>
        <w:tblLook w:val="04A0" w:firstRow="1" w:lastRow="0" w:firstColumn="1" w:lastColumn="0" w:noHBand="0" w:noVBand="1"/>
      </w:tblPr>
      <w:tblGrid>
        <w:gridCol w:w="4260"/>
        <w:gridCol w:w="6375"/>
      </w:tblGrid>
      <w:tr w:rsidR="00B246A3" w:rsidRPr="00B246A3" w14:paraId="2AF45CA7" w14:textId="77777777" w:rsidTr="00927DF3">
        <w:trPr>
          <w:trHeight w:val="285"/>
        </w:trPr>
        <w:tc>
          <w:tcPr>
            <w:tcW w:w="4260" w:type="dxa"/>
            <w:shd w:val="clear" w:color="auto" w:fill="FFFFFF"/>
            <w:tcMar>
              <w:top w:w="75" w:type="dxa"/>
              <w:left w:w="75" w:type="dxa"/>
              <w:bottom w:w="75" w:type="dxa"/>
              <w:right w:w="150" w:type="dxa"/>
            </w:tcMar>
            <w:vAlign w:val="center"/>
            <w:hideMark/>
          </w:tcPr>
          <w:p w14:paraId="3A599E84" w14:textId="74D80EEE" w:rsidR="00927DF3" w:rsidRPr="00B246A3" w:rsidRDefault="00B246A3" w:rsidP="00F36068">
            <w:pPr>
              <w:spacing w:after="0" w:line="276" w:lineRule="auto"/>
              <w:jc w:val="both"/>
              <w:rPr>
                <w:rFonts w:ascii="Arial" w:eastAsia="Times New Roman" w:hAnsi="Arial" w:cs="Arial"/>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rPr>
              <w:t xml:space="preserve">     </w:t>
            </w:r>
            <w:r w:rsidR="00E959C0" w:rsidRPr="00B246A3">
              <w:rPr>
                <w:rFonts w:ascii="Times New Roman" w:eastAsia="Times New Roman" w:hAnsi="Times New Roman" w:cs="Times New Roman"/>
                <w:color w:val="000000" w:themeColor="text1"/>
                <w:sz w:val="24"/>
                <w:szCs w:val="24"/>
                <w:bdr w:val="none" w:sz="0" w:space="0" w:color="auto" w:frame="1"/>
              </w:rPr>
              <w:t xml:space="preserve"> </w:t>
            </w:r>
            <w:r w:rsidR="00927DF3" w:rsidRPr="00B246A3">
              <w:rPr>
                <w:rFonts w:ascii="Times New Roman" w:eastAsia="Times New Roman" w:hAnsi="Times New Roman" w:cs="Times New Roman"/>
                <w:color w:val="000000" w:themeColor="text1"/>
                <w:sz w:val="24"/>
                <w:szCs w:val="24"/>
                <w:bdr w:val="none" w:sz="0" w:space="0" w:color="auto" w:frame="1"/>
              </w:rPr>
              <w:t xml:space="preserve">UBND </w:t>
            </w:r>
            <w:r w:rsidR="00E959C0" w:rsidRPr="00B246A3">
              <w:rPr>
                <w:rFonts w:ascii="Times New Roman" w:eastAsia="Times New Roman" w:hAnsi="Times New Roman" w:cs="Times New Roman"/>
                <w:color w:val="000000" w:themeColor="text1"/>
                <w:sz w:val="24"/>
                <w:szCs w:val="24"/>
                <w:bdr w:val="none" w:sz="0" w:space="0" w:color="auto" w:frame="1"/>
              </w:rPr>
              <w:t>HUYỆN CƯMGAR</w:t>
            </w:r>
          </w:p>
        </w:tc>
        <w:tc>
          <w:tcPr>
            <w:tcW w:w="6375" w:type="dxa"/>
            <w:shd w:val="clear" w:color="auto" w:fill="FFFFFF"/>
            <w:tcMar>
              <w:top w:w="75" w:type="dxa"/>
              <w:left w:w="75" w:type="dxa"/>
              <w:bottom w:w="75" w:type="dxa"/>
              <w:right w:w="150" w:type="dxa"/>
            </w:tcMar>
            <w:vAlign w:val="center"/>
            <w:hideMark/>
          </w:tcPr>
          <w:p w14:paraId="1B230E9D" w14:textId="77777777" w:rsidR="00927DF3" w:rsidRPr="00B246A3" w:rsidRDefault="00927DF3" w:rsidP="00F36068">
            <w:pPr>
              <w:spacing w:after="0" w:line="276" w:lineRule="auto"/>
              <w:jc w:val="both"/>
              <w:rPr>
                <w:rFonts w:ascii="Arial" w:eastAsia="Times New Roman" w:hAnsi="Arial" w:cs="Arial"/>
                <w:color w:val="000000" w:themeColor="text1"/>
                <w:sz w:val="24"/>
                <w:szCs w:val="24"/>
              </w:rPr>
            </w:pPr>
            <w:r w:rsidRPr="00B246A3">
              <w:rPr>
                <w:rFonts w:ascii="Times New Roman" w:eastAsia="Times New Roman" w:hAnsi="Times New Roman" w:cs="Times New Roman"/>
                <w:b/>
                <w:bCs/>
                <w:color w:val="000000" w:themeColor="text1"/>
                <w:sz w:val="24"/>
                <w:szCs w:val="24"/>
                <w:bdr w:val="none" w:sz="0" w:space="0" w:color="auto" w:frame="1"/>
              </w:rPr>
              <w:t>CỘNG HOÀ XÃ HỘI CHỦ NGHĨA VIỆT NAM</w:t>
            </w:r>
          </w:p>
        </w:tc>
      </w:tr>
      <w:tr w:rsidR="00B246A3" w:rsidRPr="00B246A3" w14:paraId="221CE715" w14:textId="77777777" w:rsidTr="00927DF3">
        <w:trPr>
          <w:trHeight w:val="285"/>
        </w:trPr>
        <w:tc>
          <w:tcPr>
            <w:tcW w:w="4260" w:type="dxa"/>
            <w:shd w:val="clear" w:color="auto" w:fill="FFFFFF"/>
            <w:tcMar>
              <w:top w:w="75" w:type="dxa"/>
              <w:left w:w="75" w:type="dxa"/>
              <w:bottom w:w="75" w:type="dxa"/>
              <w:right w:w="150" w:type="dxa"/>
            </w:tcMar>
            <w:vAlign w:val="center"/>
            <w:hideMark/>
          </w:tcPr>
          <w:p w14:paraId="7B932E4F" w14:textId="499762ED" w:rsidR="00927DF3" w:rsidRPr="00B246A3" w:rsidRDefault="00927DF3" w:rsidP="00F36068">
            <w:pPr>
              <w:spacing w:after="0" w:line="276" w:lineRule="auto"/>
              <w:jc w:val="both"/>
              <w:rPr>
                <w:rFonts w:ascii="Arial" w:eastAsia="Times New Roman" w:hAnsi="Arial" w:cs="Arial"/>
                <w:color w:val="000000" w:themeColor="text1"/>
                <w:sz w:val="24"/>
                <w:szCs w:val="24"/>
              </w:rPr>
            </w:pPr>
            <w:r w:rsidRPr="00B246A3">
              <w:rPr>
                <w:rFonts w:ascii="Times New Roman" w:eastAsia="Times New Roman" w:hAnsi="Times New Roman" w:cs="Times New Roman"/>
                <w:b/>
                <w:bCs/>
                <w:color w:val="000000" w:themeColor="text1"/>
                <w:sz w:val="24"/>
                <w:szCs w:val="24"/>
                <w:bdr w:val="none" w:sz="0" w:space="0" w:color="auto" w:frame="1"/>
              </w:rPr>
              <w:t xml:space="preserve">TRƯỜNG THCS </w:t>
            </w:r>
            <w:r w:rsidR="00E959C0" w:rsidRPr="00B246A3">
              <w:rPr>
                <w:rFonts w:ascii="Times New Roman" w:eastAsia="Times New Roman" w:hAnsi="Times New Roman" w:cs="Times New Roman"/>
                <w:b/>
                <w:bCs/>
                <w:color w:val="000000" w:themeColor="text1"/>
                <w:sz w:val="24"/>
                <w:szCs w:val="24"/>
                <w:bdr w:val="none" w:sz="0" w:space="0" w:color="auto" w:frame="1"/>
              </w:rPr>
              <w:t>ĐOÀN THỊ ĐIỂM</w:t>
            </w:r>
          </w:p>
        </w:tc>
        <w:tc>
          <w:tcPr>
            <w:tcW w:w="6375" w:type="dxa"/>
            <w:shd w:val="clear" w:color="auto" w:fill="FFFFFF"/>
            <w:tcMar>
              <w:top w:w="75" w:type="dxa"/>
              <w:left w:w="75" w:type="dxa"/>
              <w:bottom w:w="75" w:type="dxa"/>
              <w:right w:w="150" w:type="dxa"/>
            </w:tcMar>
            <w:vAlign w:val="center"/>
            <w:hideMark/>
          </w:tcPr>
          <w:p w14:paraId="58647D04" w14:textId="5095ED0E" w:rsidR="00927DF3" w:rsidRPr="00B246A3" w:rsidRDefault="00927DF3" w:rsidP="00F36068">
            <w:pPr>
              <w:spacing w:after="0" w:line="276" w:lineRule="auto"/>
              <w:ind w:firstLine="567"/>
              <w:jc w:val="both"/>
              <w:rPr>
                <w:rFonts w:ascii="Arial" w:eastAsia="Times New Roman" w:hAnsi="Arial" w:cs="Arial"/>
                <w:color w:val="000000" w:themeColor="text1"/>
                <w:sz w:val="24"/>
                <w:szCs w:val="24"/>
              </w:rPr>
            </w:pPr>
            <w:r w:rsidRPr="00B246A3">
              <w:rPr>
                <w:rFonts w:ascii="Times New Roman" w:eastAsia="Times New Roman" w:hAnsi="Times New Roman" w:cs="Times New Roman"/>
                <w:b/>
                <w:bCs/>
                <w:color w:val="000000" w:themeColor="text1"/>
                <w:sz w:val="24"/>
                <w:szCs w:val="24"/>
                <w:bdr w:val="none" w:sz="0" w:space="0" w:color="auto" w:frame="1"/>
              </w:rPr>
              <w:t>       Độc lập - Tự do - Hạnh phúc</w:t>
            </w:r>
          </w:p>
        </w:tc>
      </w:tr>
      <w:tr w:rsidR="00B246A3" w:rsidRPr="00B246A3" w14:paraId="7D963E43" w14:textId="77777777" w:rsidTr="00927DF3">
        <w:trPr>
          <w:trHeight w:val="300"/>
        </w:trPr>
        <w:tc>
          <w:tcPr>
            <w:tcW w:w="4260" w:type="dxa"/>
            <w:shd w:val="clear" w:color="auto" w:fill="FFFFFF"/>
            <w:tcMar>
              <w:top w:w="75" w:type="dxa"/>
              <w:left w:w="75" w:type="dxa"/>
              <w:bottom w:w="75" w:type="dxa"/>
              <w:right w:w="150" w:type="dxa"/>
            </w:tcMar>
            <w:vAlign w:val="center"/>
            <w:hideMark/>
          </w:tcPr>
          <w:p w14:paraId="49D9E84B" w14:textId="4963E9EC" w:rsidR="00927DF3" w:rsidRPr="00B246A3" w:rsidRDefault="00F36068" w:rsidP="00F36068">
            <w:pPr>
              <w:spacing w:after="0" w:line="276" w:lineRule="auto"/>
              <w:jc w:val="both"/>
              <w:rPr>
                <w:rFonts w:ascii="Arial" w:eastAsia="Times New Roman" w:hAnsi="Arial" w:cs="Arial"/>
                <w:color w:val="000000" w:themeColor="text1"/>
                <w:sz w:val="20"/>
                <w:szCs w:val="20"/>
              </w:rPr>
            </w:pPr>
            <w:r>
              <w:rPr>
                <w:rFonts w:ascii="Times New Roman" w:eastAsia="Times New Roman" w:hAnsi="Times New Roman" w:cs="Times New Roman"/>
                <w:color w:val="000000" w:themeColor="text1"/>
                <w:sz w:val="28"/>
                <w:szCs w:val="28"/>
                <w:bdr w:val="none" w:sz="0" w:space="0" w:color="auto" w:frame="1"/>
              </w:rPr>
              <w:t xml:space="preserve">         </w:t>
            </w:r>
            <w:r w:rsidR="00927DF3" w:rsidRPr="00B246A3">
              <w:rPr>
                <w:rFonts w:ascii="Times New Roman" w:eastAsia="Times New Roman" w:hAnsi="Times New Roman" w:cs="Times New Roman"/>
                <w:color w:val="000000" w:themeColor="text1"/>
                <w:sz w:val="28"/>
                <w:szCs w:val="28"/>
                <w:bdr w:val="none" w:sz="0" w:space="0" w:color="auto" w:frame="1"/>
              </w:rPr>
              <w:t xml:space="preserve">Số: </w:t>
            </w:r>
            <w:r w:rsidR="00621D48" w:rsidRPr="00B246A3">
              <w:rPr>
                <w:rFonts w:ascii="Times New Roman" w:eastAsia="Times New Roman" w:hAnsi="Times New Roman" w:cs="Times New Roman"/>
                <w:color w:val="000000" w:themeColor="text1"/>
                <w:sz w:val="28"/>
                <w:szCs w:val="28"/>
                <w:bdr w:val="none" w:sz="0" w:space="0" w:color="auto" w:frame="1"/>
              </w:rPr>
              <w:t xml:space="preserve"> </w:t>
            </w:r>
            <w:r w:rsidR="00B246A3" w:rsidRPr="00B246A3">
              <w:rPr>
                <w:rFonts w:ascii="Times New Roman" w:eastAsia="Times New Roman" w:hAnsi="Times New Roman" w:cs="Times New Roman"/>
                <w:color w:val="000000" w:themeColor="text1"/>
                <w:sz w:val="28"/>
                <w:szCs w:val="28"/>
                <w:bdr w:val="none" w:sz="0" w:space="0" w:color="auto" w:frame="1"/>
              </w:rPr>
              <w:t>0</w:t>
            </w:r>
            <w:r w:rsidR="002B1301">
              <w:rPr>
                <w:rFonts w:ascii="Times New Roman" w:eastAsia="Times New Roman" w:hAnsi="Times New Roman" w:cs="Times New Roman"/>
                <w:color w:val="000000" w:themeColor="text1"/>
                <w:sz w:val="28"/>
                <w:szCs w:val="28"/>
                <w:bdr w:val="none" w:sz="0" w:space="0" w:color="auto" w:frame="1"/>
              </w:rPr>
              <w:t>1</w:t>
            </w:r>
            <w:r w:rsidR="00621D48" w:rsidRPr="00B246A3">
              <w:rPr>
                <w:rFonts w:ascii="Times New Roman" w:eastAsia="Times New Roman" w:hAnsi="Times New Roman" w:cs="Times New Roman"/>
                <w:color w:val="000000" w:themeColor="text1"/>
                <w:sz w:val="28"/>
                <w:szCs w:val="28"/>
                <w:bdr w:val="none" w:sz="0" w:space="0" w:color="auto" w:frame="1"/>
              </w:rPr>
              <w:t xml:space="preserve"> </w:t>
            </w:r>
            <w:r w:rsidR="00927DF3" w:rsidRPr="00B246A3">
              <w:rPr>
                <w:rFonts w:ascii="Times New Roman" w:eastAsia="Times New Roman" w:hAnsi="Times New Roman" w:cs="Times New Roman"/>
                <w:color w:val="000000" w:themeColor="text1"/>
                <w:sz w:val="28"/>
                <w:szCs w:val="28"/>
                <w:bdr w:val="none" w:sz="0" w:space="0" w:color="auto" w:frame="1"/>
              </w:rPr>
              <w:t>/KH-</w:t>
            </w:r>
            <w:r w:rsidR="00621D48" w:rsidRPr="00B246A3">
              <w:rPr>
                <w:rFonts w:ascii="Times New Roman" w:eastAsia="Times New Roman" w:hAnsi="Times New Roman" w:cs="Times New Roman"/>
                <w:color w:val="000000" w:themeColor="text1"/>
                <w:sz w:val="28"/>
                <w:szCs w:val="28"/>
                <w:bdr w:val="none" w:sz="0" w:space="0" w:color="auto" w:frame="1"/>
              </w:rPr>
              <w:t>PC</w:t>
            </w:r>
          </w:p>
        </w:tc>
        <w:tc>
          <w:tcPr>
            <w:tcW w:w="6375" w:type="dxa"/>
            <w:shd w:val="clear" w:color="auto" w:fill="FFFFFF"/>
            <w:tcMar>
              <w:top w:w="75" w:type="dxa"/>
              <w:left w:w="75" w:type="dxa"/>
              <w:bottom w:w="75" w:type="dxa"/>
              <w:right w:w="150" w:type="dxa"/>
            </w:tcMar>
            <w:vAlign w:val="center"/>
            <w:hideMark/>
          </w:tcPr>
          <w:p w14:paraId="47B17304" w14:textId="593777BD" w:rsidR="00927DF3" w:rsidRPr="00B246A3" w:rsidRDefault="00927DF3" w:rsidP="00F36068">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i/>
                <w:iCs/>
                <w:color w:val="000000" w:themeColor="text1"/>
                <w:sz w:val="28"/>
                <w:szCs w:val="28"/>
                <w:bdr w:val="none" w:sz="0" w:space="0" w:color="auto" w:frame="1"/>
              </w:rPr>
              <w:t xml:space="preserve">     </w:t>
            </w:r>
            <w:r w:rsidR="00621D48" w:rsidRPr="00B246A3">
              <w:rPr>
                <w:rFonts w:ascii="Times New Roman" w:eastAsia="Times New Roman" w:hAnsi="Times New Roman" w:cs="Times New Roman"/>
                <w:i/>
                <w:iCs/>
                <w:color w:val="000000" w:themeColor="text1"/>
                <w:sz w:val="28"/>
                <w:szCs w:val="28"/>
                <w:bdr w:val="none" w:sz="0" w:space="0" w:color="auto" w:frame="1"/>
              </w:rPr>
              <w:t>EaĐrơng</w:t>
            </w:r>
            <w:r w:rsidRPr="00B246A3">
              <w:rPr>
                <w:rFonts w:ascii="Times New Roman" w:eastAsia="Times New Roman" w:hAnsi="Times New Roman" w:cs="Times New Roman"/>
                <w:i/>
                <w:iCs/>
                <w:color w:val="000000" w:themeColor="text1"/>
                <w:sz w:val="28"/>
                <w:szCs w:val="28"/>
                <w:bdr w:val="none" w:sz="0" w:space="0" w:color="auto" w:frame="1"/>
              </w:rPr>
              <w:t xml:space="preserve">, ngày </w:t>
            </w:r>
            <w:r w:rsidR="002038D3">
              <w:rPr>
                <w:rFonts w:ascii="Times New Roman" w:eastAsia="Times New Roman" w:hAnsi="Times New Roman" w:cs="Times New Roman"/>
                <w:i/>
                <w:iCs/>
                <w:color w:val="000000" w:themeColor="text1"/>
                <w:sz w:val="28"/>
                <w:szCs w:val="28"/>
                <w:bdr w:val="none" w:sz="0" w:space="0" w:color="auto" w:frame="1"/>
              </w:rPr>
              <w:t>07</w:t>
            </w:r>
            <w:r w:rsidRPr="00B246A3">
              <w:rPr>
                <w:rFonts w:ascii="Times New Roman" w:eastAsia="Times New Roman" w:hAnsi="Times New Roman" w:cs="Times New Roman"/>
                <w:i/>
                <w:iCs/>
                <w:color w:val="000000" w:themeColor="text1"/>
                <w:sz w:val="28"/>
                <w:szCs w:val="28"/>
                <w:bdr w:val="none" w:sz="0" w:space="0" w:color="auto" w:frame="1"/>
              </w:rPr>
              <w:t xml:space="preserve"> tháng 0</w:t>
            </w:r>
            <w:r w:rsidR="00621D48" w:rsidRPr="00B246A3">
              <w:rPr>
                <w:rFonts w:ascii="Times New Roman" w:eastAsia="Times New Roman" w:hAnsi="Times New Roman" w:cs="Times New Roman"/>
                <w:i/>
                <w:iCs/>
                <w:color w:val="000000" w:themeColor="text1"/>
                <w:sz w:val="28"/>
                <w:szCs w:val="28"/>
                <w:bdr w:val="none" w:sz="0" w:space="0" w:color="auto" w:frame="1"/>
              </w:rPr>
              <w:t>9</w:t>
            </w:r>
            <w:r w:rsidRPr="00B246A3">
              <w:rPr>
                <w:rFonts w:ascii="Times New Roman" w:eastAsia="Times New Roman" w:hAnsi="Times New Roman" w:cs="Times New Roman"/>
                <w:i/>
                <w:iCs/>
                <w:color w:val="000000" w:themeColor="text1"/>
                <w:sz w:val="28"/>
                <w:szCs w:val="28"/>
                <w:bdr w:val="none" w:sz="0" w:space="0" w:color="auto" w:frame="1"/>
              </w:rPr>
              <w:t xml:space="preserve"> năm 202</w:t>
            </w:r>
            <w:r w:rsidR="002B1301">
              <w:rPr>
                <w:rFonts w:ascii="Times New Roman" w:eastAsia="Times New Roman" w:hAnsi="Times New Roman" w:cs="Times New Roman"/>
                <w:i/>
                <w:iCs/>
                <w:color w:val="000000" w:themeColor="text1"/>
                <w:sz w:val="28"/>
                <w:szCs w:val="28"/>
                <w:bdr w:val="none" w:sz="0" w:space="0" w:color="auto" w:frame="1"/>
              </w:rPr>
              <w:t>3</w:t>
            </w:r>
          </w:p>
        </w:tc>
      </w:tr>
    </w:tbl>
    <w:p w14:paraId="1CA30B27" w14:textId="77777777" w:rsidR="00AA4AD3" w:rsidRDefault="00AA4AD3" w:rsidP="002B1301">
      <w:pPr>
        <w:spacing w:after="0" w:line="276" w:lineRule="auto"/>
        <w:ind w:firstLine="567"/>
        <w:jc w:val="center"/>
        <w:rPr>
          <w:rFonts w:ascii="Times New Roman" w:eastAsia="Times New Roman" w:hAnsi="Times New Roman" w:cs="Times New Roman"/>
          <w:b/>
          <w:bCs/>
          <w:color w:val="000000" w:themeColor="text1"/>
          <w:sz w:val="32"/>
          <w:szCs w:val="32"/>
          <w:bdr w:val="none" w:sz="0" w:space="0" w:color="auto" w:frame="1"/>
        </w:rPr>
      </w:pPr>
    </w:p>
    <w:p w14:paraId="4386B804" w14:textId="77777777" w:rsidR="00AA4AD3" w:rsidRDefault="00927DF3" w:rsidP="002B1301">
      <w:pPr>
        <w:spacing w:after="0" w:line="276" w:lineRule="auto"/>
        <w:ind w:firstLine="567"/>
        <w:jc w:val="center"/>
        <w:rPr>
          <w:rFonts w:ascii="Arial" w:eastAsia="Times New Roman" w:hAnsi="Arial" w:cs="Arial"/>
          <w:color w:val="000000" w:themeColor="text1"/>
          <w:sz w:val="28"/>
          <w:szCs w:val="28"/>
        </w:rPr>
      </w:pPr>
      <w:r w:rsidRPr="00B246A3">
        <w:rPr>
          <w:rFonts w:ascii="Times New Roman" w:eastAsia="Times New Roman" w:hAnsi="Times New Roman" w:cs="Times New Roman"/>
          <w:b/>
          <w:bCs/>
          <w:color w:val="000000" w:themeColor="text1"/>
          <w:sz w:val="28"/>
          <w:szCs w:val="28"/>
          <w:bdr w:val="none" w:sz="0" w:space="0" w:color="auto" w:frame="1"/>
        </w:rPr>
        <w:t>KẾ HOẠCH</w:t>
      </w:r>
    </w:p>
    <w:p w14:paraId="30F32AB0" w14:textId="7363C050" w:rsidR="00AA4AD3" w:rsidRDefault="00927DF3" w:rsidP="00F36068">
      <w:pPr>
        <w:spacing w:after="0" w:line="276" w:lineRule="auto"/>
        <w:ind w:firstLine="567"/>
        <w:rPr>
          <w:rFonts w:ascii="Arial" w:eastAsia="Times New Roman" w:hAnsi="Arial" w:cs="Arial"/>
          <w:color w:val="000000" w:themeColor="text1"/>
          <w:sz w:val="28"/>
          <w:szCs w:val="28"/>
        </w:rPr>
      </w:pPr>
      <w:r w:rsidRPr="00B246A3">
        <w:rPr>
          <w:rFonts w:ascii="Times New Roman" w:eastAsia="Times New Roman" w:hAnsi="Times New Roman" w:cs="Times New Roman"/>
          <w:b/>
          <w:bCs/>
          <w:color w:val="000000" w:themeColor="text1"/>
          <w:sz w:val="28"/>
          <w:szCs w:val="28"/>
          <w:bdr w:val="none" w:sz="0" w:space="0" w:color="auto" w:frame="1"/>
        </w:rPr>
        <w:t>     TRIỂN KHAI CÔNG TÁC PHÁP CHẾ NĂM HỌC 202</w:t>
      </w:r>
      <w:r w:rsidR="00C122BD">
        <w:rPr>
          <w:rFonts w:ascii="Times New Roman" w:eastAsia="Times New Roman" w:hAnsi="Times New Roman" w:cs="Times New Roman"/>
          <w:b/>
          <w:bCs/>
          <w:color w:val="000000" w:themeColor="text1"/>
          <w:sz w:val="28"/>
          <w:szCs w:val="28"/>
          <w:bdr w:val="none" w:sz="0" w:space="0" w:color="auto" w:frame="1"/>
        </w:rPr>
        <w:t>3</w:t>
      </w:r>
      <w:r w:rsidRPr="00B246A3">
        <w:rPr>
          <w:rFonts w:ascii="Times New Roman" w:eastAsia="Times New Roman" w:hAnsi="Times New Roman" w:cs="Times New Roman"/>
          <w:b/>
          <w:bCs/>
          <w:color w:val="000000" w:themeColor="text1"/>
          <w:sz w:val="28"/>
          <w:szCs w:val="28"/>
          <w:bdr w:val="none" w:sz="0" w:space="0" w:color="auto" w:frame="1"/>
        </w:rPr>
        <w:t xml:space="preserve"> - 202</w:t>
      </w:r>
      <w:r w:rsidR="00C122BD">
        <w:rPr>
          <w:rFonts w:ascii="Times New Roman" w:eastAsia="Times New Roman" w:hAnsi="Times New Roman" w:cs="Times New Roman"/>
          <w:b/>
          <w:bCs/>
          <w:color w:val="000000" w:themeColor="text1"/>
          <w:sz w:val="28"/>
          <w:szCs w:val="28"/>
          <w:bdr w:val="none" w:sz="0" w:space="0" w:color="auto" w:frame="1"/>
        </w:rPr>
        <w:t>4</w:t>
      </w:r>
    </w:p>
    <w:p w14:paraId="6D4D6554" w14:textId="224E4D2B" w:rsidR="00BA5875" w:rsidRDefault="00BA5875" w:rsidP="002B1301">
      <w:pPr>
        <w:spacing w:after="0" w:line="276" w:lineRule="auto"/>
        <w:ind w:firstLine="567"/>
        <w:jc w:val="center"/>
        <w:rPr>
          <w:rFonts w:ascii="Times New Roman" w:eastAsia="Times New Roman" w:hAnsi="Times New Roman" w:cs="Times New Roman"/>
          <w:color w:val="000000" w:themeColor="text1"/>
          <w:spacing w:val="-6"/>
          <w:sz w:val="28"/>
          <w:szCs w:val="28"/>
          <w:bdr w:val="none" w:sz="0" w:space="0" w:color="auto" w:frame="1"/>
        </w:rPr>
      </w:pPr>
    </w:p>
    <w:p w14:paraId="6FF781B2" w14:textId="77777777" w:rsidR="00B246A3" w:rsidRPr="00B246A3" w:rsidRDefault="00B246A3" w:rsidP="002B1301">
      <w:pPr>
        <w:spacing w:after="0" w:line="276" w:lineRule="auto"/>
        <w:ind w:firstLine="567"/>
        <w:jc w:val="both"/>
        <w:rPr>
          <w:rFonts w:ascii="Times New Roman" w:eastAsia="Times New Roman" w:hAnsi="Times New Roman" w:cs="Times New Roman"/>
          <w:color w:val="000000" w:themeColor="text1"/>
          <w:spacing w:val="-6"/>
          <w:sz w:val="28"/>
          <w:szCs w:val="28"/>
          <w:bdr w:val="none" w:sz="0" w:space="0" w:color="auto" w:frame="1"/>
        </w:rPr>
      </w:pPr>
    </w:p>
    <w:p w14:paraId="7354876F" w14:textId="77777777" w:rsidR="00AA4AD3" w:rsidRPr="00AA4AD3" w:rsidRDefault="00AA4AD3" w:rsidP="00AA4AD3">
      <w:pPr>
        <w:spacing w:after="0" w:line="276" w:lineRule="auto"/>
        <w:ind w:firstLine="567"/>
        <w:rPr>
          <w:rFonts w:ascii="Times New Roman" w:eastAsia="Times New Roman" w:hAnsi="Times New Roman" w:cs="Times New Roman"/>
          <w:color w:val="000000" w:themeColor="text1"/>
          <w:spacing w:val="-6"/>
          <w:sz w:val="28"/>
          <w:szCs w:val="28"/>
          <w:bdr w:val="none" w:sz="0" w:space="0" w:color="auto" w:frame="1"/>
        </w:rPr>
      </w:pPr>
      <w:r w:rsidRPr="00AA4AD3">
        <w:rPr>
          <w:rFonts w:ascii="Times New Roman" w:eastAsia="Times New Roman" w:hAnsi="Times New Roman" w:cs="Times New Roman"/>
          <w:color w:val="000000" w:themeColor="text1"/>
          <w:spacing w:val="-6"/>
          <w:sz w:val="28"/>
          <w:szCs w:val="28"/>
          <w:bdr w:val="none" w:sz="0" w:space="0" w:color="auto" w:frame="1"/>
        </w:rPr>
        <w:t>Căn cứ Công văn 3899/BGDĐT- GDTrH ngày 03 tháng 8 năm 2023 của Bộ Giáo dục &amp; Đào tạo về việc Hướng dẫn Thực hiện nhiệm vụ giáo dục trung học năm học 2023 – 2024;</w:t>
      </w:r>
    </w:p>
    <w:p w14:paraId="11CC2123" w14:textId="77777777" w:rsidR="00AA4AD3" w:rsidRDefault="00AA4AD3" w:rsidP="00AA4AD3">
      <w:pPr>
        <w:spacing w:after="0" w:line="276" w:lineRule="auto"/>
        <w:ind w:firstLine="567"/>
        <w:rPr>
          <w:rFonts w:ascii="Times New Roman" w:eastAsia="Times New Roman" w:hAnsi="Times New Roman" w:cs="Times New Roman"/>
          <w:color w:val="000000" w:themeColor="text1"/>
          <w:sz w:val="20"/>
          <w:szCs w:val="20"/>
        </w:rPr>
      </w:pPr>
      <w:r w:rsidRPr="00AA4AD3">
        <w:rPr>
          <w:rFonts w:ascii="Times New Roman" w:eastAsia="Times New Roman" w:hAnsi="Times New Roman" w:cs="Times New Roman"/>
          <w:color w:val="000000" w:themeColor="text1"/>
          <w:spacing w:val="-6"/>
          <w:sz w:val="28"/>
          <w:szCs w:val="28"/>
          <w:bdr w:val="none" w:sz="0" w:space="0" w:color="auto" w:frame="1"/>
        </w:rPr>
        <w:t>Căn cứ quyết định số 2457/QĐ-BGDĐT của Bộ Giáo dục và Đào tạo về nhiệm vụ giải pháp trọng tâm năm học 2023 - 2024 của ngành Giáo dục; ngày 23 tháng 08 năm 2023 của bộ GD&amp;ĐT;</w:t>
      </w:r>
    </w:p>
    <w:p w14:paraId="691C25F8" w14:textId="77777777" w:rsidR="00AA4AD3" w:rsidRDefault="0024700E" w:rsidP="00AA4AD3">
      <w:pPr>
        <w:spacing w:after="0" w:line="276" w:lineRule="auto"/>
        <w:ind w:firstLine="567"/>
        <w:rPr>
          <w:rFonts w:ascii="Times New Roman" w:eastAsia="Times New Roman" w:hAnsi="Times New Roman" w:cs="Times New Roman"/>
          <w:color w:val="000000" w:themeColor="text1"/>
          <w:sz w:val="20"/>
          <w:szCs w:val="20"/>
        </w:rPr>
      </w:pPr>
      <w:r w:rsidRPr="00B246A3">
        <w:rPr>
          <w:rFonts w:ascii="Times New Roman" w:hAnsi="Times New Roman" w:cs="Times New Roman"/>
          <w:color w:val="000000" w:themeColor="text1"/>
          <w:sz w:val="28"/>
          <w:szCs w:val="28"/>
        </w:rPr>
        <w:t xml:space="preserve">        </w:t>
      </w:r>
      <w:r w:rsidR="00BA5875" w:rsidRPr="00B246A3">
        <w:rPr>
          <w:rFonts w:ascii="Times New Roman" w:hAnsi="Times New Roman" w:cs="Times New Roman"/>
          <w:color w:val="000000" w:themeColor="text1"/>
          <w:sz w:val="28"/>
          <w:szCs w:val="28"/>
        </w:rPr>
        <w:t>Căn cứ đặc điểm, tình hình cụ thể của đơn vị trong năm học 2022-2023,</w:t>
      </w:r>
    </w:p>
    <w:p w14:paraId="235A9D0B" w14:textId="5F1FFC3A" w:rsidR="00927DF3" w:rsidRPr="00B246A3" w:rsidRDefault="0024700E" w:rsidP="00AA4AD3">
      <w:pPr>
        <w:spacing w:after="0" w:line="276" w:lineRule="auto"/>
        <w:ind w:firstLine="567"/>
        <w:rPr>
          <w:rFonts w:ascii="Times New Roman" w:eastAsia="Times New Roman" w:hAnsi="Times New Roman" w:cs="Times New Roman"/>
          <w:color w:val="000000" w:themeColor="text1"/>
          <w:sz w:val="24"/>
          <w:szCs w:val="24"/>
        </w:rPr>
      </w:pPr>
      <w:r w:rsidRPr="00B246A3">
        <w:rPr>
          <w:rFonts w:ascii="Times New Roman" w:eastAsia="Times New Roman" w:hAnsi="Times New Roman" w:cs="Times New Roman"/>
          <w:color w:val="000000" w:themeColor="text1"/>
          <w:sz w:val="28"/>
          <w:szCs w:val="28"/>
          <w:bdr w:val="none" w:sz="0" w:space="0" w:color="auto" w:frame="1"/>
        </w:rPr>
        <w:t xml:space="preserve">        </w:t>
      </w:r>
      <w:r w:rsidR="00927DF3" w:rsidRPr="00B246A3">
        <w:rPr>
          <w:rFonts w:ascii="Times New Roman" w:eastAsia="Times New Roman" w:hAnsi="Times New Roman" w:cs="Times New Roman"/>
          <w:color w:val="000000" w:themeColor="text1"/>
          <w:sz w:val="28"/>
          <w:szCs w:val="28"/>
          <w:bdr w:val="none" w:sz="0" w:space="0" w:color="auto" w:frame="1"/>
        </w:rPr>
        <w:t>Căn cứ Phương hướng nhiệm vụ năm học 202</w:t>
      </w:r>
      <w:r w:rsidR="002B1301">
        <w:rPr>
          <w:rFonts w:ascii="Times New Roman" w:eastAsia="Times New Roman" w:hAnsi="Times New Roman" w:cs="Times New Roman"/>
          <w:color w:val="000000" w:themeColor="text1"/>
          <w:sz w:val="28"/>
          <w:szCs w:val="28"/>
          <w:bdr w:val="none" w:sz="0" w:space="0" w:color="auto" w:frame="1"/>
        </w:rPr>
        <w:t>3</w:t>
      </w:r>
      <w:r w:rsidR="00927DF3" w:rsidRPr="00B246A3">
        <w:rPr>
          <w:rFonts w:ascii="Times New Roman" w:eastAsia="Times New Roman" w:hAnsi="Times New Roman" w:cs="Times New Roman"/>
          <w:color w:val="000000" w:themeColor="text1"/>
          <w:sz w:val="28"/>
          <w:szCs w:val="28"/>
          <w:bdr w:val="none" w:sz="0" w:space="0" w:color="auto" w:frame="1"/>
        </w:rPr>
        <w:t>–202</w:t>
      </w:r>
      <w:r w:rsidR="002B1301">
        <w:rPr>
          <w:rFonts w:ascii="Times New Roman" w:eastAsia="Times New Roman" w:hAnsi="Times New Roman" w:cs="Times New Roman"/>
          <w:color w:val="000000" w:themeColor="text1"/>
          <w:sz w:val="28"/>
          <w:szCs w:val="28"/>
          <w:bdr w:val="none" w:sz="0" w:space="0" w:color="auto" w:frame="1"/>
        </w:rPr>
        <w:t>4</w:t>
      </w:r>
      <w:r w:rsidR="00927DF3" w:rsidRPr="00B246A3">
        <w:rPr>
          <w:rFonts w:ascii="Times New Roman" w:eastAsia="Times New Roman" w:hAnsi="Times New Roman" w:cs="Times New Roman"/>
          <w:color w:val="000000" w:themeColor="text1"/>
          <w:sz w:val="28"/>
          <w:szCs w:val="28"/>
          <w:bdr w:val="none" w:sz="0" w:space="0" w:color="auto" w:frame="1"/>
        </w:rPr>
        <w:t xml:space="preserve">, trường THCS </w:t>
      </w:r>
      <w:r w:rsidR="00020F68" w:rsidRPr="00B246A3">
        <w:rPr>
          <w:rFonts w:ascii="Times New Roman" w:eastAsia="Times New Roman" w:hAnsi="Times New Roman" w:cs="Times New Roman"/>
          <w:color w:val="000000" w:themeColor="text1"/>
          <w:sz w:val="28"/>
          <w:szCs w:val="28"/>
          <w:bdr w:val="none" w:sz="0" w:space="0" w:color="auto" w:frame="1"/>
        </w:rPr>
        <w:t>Đoàn Thị Điểm</w:t>
      </w:r>
      <w:r w:rsidR="00927DF3" w:rsidRPr="00B246A3">
        <w:rPr>
          <w:rFonts w:ascii="Times New Roman" w:eastAsia="Times New Roman" w:hAnsi="Times New Roman" w:cs="Times New Roman"/>
          <w:color w:val="000000" w:themeColor="text1"/>
          <w:sz w:val="28"/>
          <w:szCs w:val="28"/>
          <w:bdr w:val="none" w:sz="0" w:space="0" w:color="auto" w:frame="1"/>
        </w:rPr>
        <w:t xml:space="preserve"> xây dựng kế hoạch triển khai công tác pháp chế năm học 202</w:t>
      </w:r>
      <w:r w:rsidR="002B1301">
        <w:rPr>
          <w:rFonts w:ascii="Times New Roman" w:eastAsia="Times New Roman" w:hAnsi="Times New Roman" w:cs="Times New Roman"/>
          <w:color w:val="000000" w:themeColor="text1"/>
          <w:sz w:val="28"/>
          <w:szCs w:val="28"/>
          <w:bdr w:val="none" w:sz="0" w:space="0" w:color="auto" w:frame="1"/>
        </w:rPr>
        <w:t>3</w:t>
      </w:r>
      <w:r w:rsidR="00927DF3" w:rsidRPr="00B246A3">
        <w:rPr>
          <w:rFonts w:ascii="Times New Roman" w:eastAsia="Times New Roman" w:hAnsi="Times New Roman" w:cs="Times New Roman"/>
          <w:color w:val="000000" w:themeColor="text1"/>
          <w:sz w:val="28"/>
          <w:szCs w:val="28"/>
          <w:bdr w:val="none" w:sz="0" w:space="0" w:color="auto" w:frame="1"/>
        </w:rPr>
        <w:t xml:space="preserve"> - 202</w:t>
      </w:r>
      <w:r w:rsidR="002B1301">
        <w:rPr>
          <w:rFonts w:ascii="Times New Roman" w:eastAsia="Times New Roman" w:hAnsi="Times New Roman" w:cs="Times New Roman"/>
          <w:color w:val="000000" w:themeColor="text1"/>
          <w:sz w:val="28"/>
          <w:szCs w:val="28"/>
          <w:bdr w:val="none" w:sz="0" w:space="0" w:color="auto" w:frame="1"/>
        </w:rPr>
        <w:t>4</w:t>
      </w:r>
      <w:r w:rsidR="00927DF3" w:rsidRPr="00B246A3">
        <w:rPr>
          <w:rFonts w:ascii="Times New Roman" w:eastAsia="Times New Roman" w:hAnsi="Times New Roman" w:cs="Times New Roman"/>
          <w:color w:val="000000" w:themeColor="text1"/>
          <w:sz w:val="28"/>
          <w:szCs w:val="28"/>
          <w:bdr w:val="none" w:sz="0" w:space="0" w:color="auto" w:frame="1"/>
        </w:rPr>
        <w:t xml:space="preserve"> như sau:</w:t>
      </w:r>
    </w:p>
    <w:p w14:paraId="53ECB2D6" w14:textId="77777777" w:rsidR="00AA4AD3" w:rsidRDefault="00AA4AD3" w:rsidP="002B1301">
      <w:pPr>
        <w:spacing w:after="0" w:line="276" w:lineRule="auto"/>
        <w:ind w:firstLine="567"/>
        <w:rPr>
          <w:rFonts w:ascii="Arial" w:eastAsia="Times New Roman" w:hAnsi="Arial" w:cs="Arial"/>
          <w:color w:val="000000" w:themeColor="text1"/>
          <w:sz w:val="20"/>
          <w:szCs w:val="20"/>
        </w:rPr>
      </w:pPr>
    </w:p>
    <w:p w14:paraId="1B699AD5" w14:textId="77777777" w:rsidR="00AA4AD3" w:rsidRDefault="00927DF3" w:rsidP="002B1301">
      <w:pPr>
        <w:spacing w:after="0" w:line="276" w:lineRule="auto"/>
        <w:ind w:firstLine="567"/>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I. MỤC ĐÍCH, YÊU CẦU</w:t>
      </w:r>
    </w:p>
    <w:p w14:paraId="46E24A8F" w14:textId="3A95AF0F" w:rsidR="00B246A3" w:rsidRDefault="00927DF3" w:rsidP="002B1301">
      <w:pPr>
        <w:spacing w:after="0" w:line="276" w:lineRule="auto"/>
        <w:ind w:firstLine="567"/>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1. Mục đích</w:t>
      </w:r>
    </w:p>
    <w:p w14:paraId="7F1F1473" w14:textId="77777777" w:rsidR="00AA4AD3" w:rsidRDefault="00927DF3" w:rsidP="002B1301">
      <w:pPr>
        <w:spacing w:after="0" w:line="276" w:lineRule="auto"/>
        <w:ind w:firstLine="567"/>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Công tác pháp chế nhằm góp phần đưa các chủ trương chính sách của Đảng, pháp luật của Nhà nước đến cán bộ, giáo viên, nhân viên và học sinh (CB-GV-NV-HS) của nhà trường một cách thường xuyên, kịp thời, tạo sự chuyển biến mạnh mẽ về ý thức tôn trọng và chấp hành pháp luật; giúp m</w:t>
      </w:r>
      <w:r w:rsidRPr="00B246A3">
        <w:rPr>
          <w:rFonts w:ascii="Calibri" w:eastAsia="Times New Roman" w:hAnsi="Calibri" w:cs="Calibri"/>
          <w:color w:val="000000" w:themeColor="text1"/>
          <w:bdr w:val="none" w:sz="0" w:space="0" w:color="auto" w:frame="1"/>
        </w:rPr>
        <w:t> </w:t>
      </w:r>
      <w:r w:rsidRPr="00B246A3">
        <w:rPr>
          <w:rFonts w:ascii="Times New Roman" w:eastAsia="Times New Roman" w:hAnsi="Times New Roman" w:cs="Times New Roman"/>
          <w:color w:val="000000" w:themeColor="text1"/>
          <w:sz w:val="28"/>
          <w:szCs w:val="28"/>
          <w:bdr w:val="none" w:sz="0" w:space="0" w:color="auto" w:frame="1"/>
        </w:rPr>
        <w:t>ỗi (CB-GV-NV-</w:t>
      </w:r>
      <w:proofErr w:type="gramStart"/>
      <w:r w:rsidRPr="00B246A3">
        <w:rPr>
          <w:rFonts w:ascii="Times New Roman" w:eastAsia="Times New Roman" w:hAnsi="Times New Roman" w:cs="Times New Roman"/>
          <w:color w:val="000000" w:themeColor="text1"/>
          <w:sz w:val="28"/>
          <w:szCs w:val="28"/>
          <w:bdr w:val="none" w:sz="0" w:space="0" w:color="auto" w:frame="1"/>
        </w:rPr>
        <w:t>HS)  nhận</w:t>
      </w:r>
      <w:proofErr w:type="gramEnd"/>
      <w:r w:rsidRPr="00B246A3">
        <w:rPr>
          <w:rFonts w:ascii="Times New Roman" w:eastAsia="Times New Roman" w:hAnsi="Times New Roman" w:cs="Times New Roman"/>
          <w:color w:val="000000" w:themeColor="text1"/>
          <w:sz w:val="28"/>
          <w:szCs w:val="28"/>
          <w:bdr w:val="none" w:sz="0" w:space="0" w:color="auto" w:frame="1"/>
        </w:rPr>
        <w:t xml:space="preserve"> thức sâu sắc về vai trò và tầm quan trọng của công tác pháp chế trong hoạt động của trường, của mỗi cá nhân trong thực hiện nhiệm vụ được giao</w:t>
      </w:r>
    </w:p>
    <w:p w14:paraId="007339F7" w14:textId="3D65A2B0" w:rsidR="00AA4AD3" w:rsidRDefault="00927DF3" w:rsidP="002B1301">
      <w:pPr>
        <w:spacing w:after="0" w:line="276" w:lineRule="auto"/>
        <w:ind w:firstLine="567"/>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Đẩy mạnh công tác tuyên truyền, phổ biến giáo dục pháp luật nâng cao nhận thức của cán bộ, giáo viên, nhân viên và học sinh trong toàn trường về việc chấp hành pháp luật, sử dụng pháp luật làm công cụ, phương tiện bảo vệ quyền và lợi ích hợp pháp của mình, góp phần xây dựng môi trường giáo dục ổn định, giữ vững an ninh chính trị, trật tự an toàn xã hội trên địa bàn, góp phần nâng cao chất lượng giáo dục toàn diện; hạn chế hành vi vi phạm pháp luật, thực hiện nếp văn minh, giữ gìn an ninh - trật</w:t>
      </w:r>
      <w:r w:rsidR="00AA4AD3">
        <w:rPr>
          <w:rFonts w:ascii="Times New Roman" w:eastAsia="Times New Roman" w:hAnsi="Times New Roman" w:cs="Times New Roman"/>
          <w:color w:val="000000" w:themeColor="text1"/>
          <w:sz w:val="28"/>
          <w:szCs w:val="28"/>
          <w:bdr w:val="none" w:sz="0" w:space="0" w:color="auto" w:frame="1"/>
        </w:rPr>
        <w:t xml:space="preserve"> </w:t>
      </w:r>
      <w:r w:rsidRPr="00B246A3">
        <w:rPr>
          <w:rFonts w:ascii="Times New Roman" w:eastAsia="Times New Roman" w:hAnsi="Times New Roman" w:cs="Times New Roman"/>
          <w:color w:val="000000" w:themeColor="text1"/>
          <w:sz w:val="28"/>
          <w:szCs w:val="28"/>
          <w:bdr w:val="none" w:sz="0" w:space="0" w:color="auto" w:frame="1"/>
        </w:rPr>
        <w:t>tự an toàn xã hội.</w:t>
      </w:r>
    </w:p>
    <w:p w14:paraId="5BE634FB" w14:textId="77777777" w:rsidR="00F36068" w:rsidRDefault="00F36068" w:rsidP="002B1301">
      <w:pPr>
        <w:spacing w:after="0" w:line="276" w:lineRule="auto"/>
        <w:ind w:firstLine="567"/>
        <w:jc w:val="both"/>
        <w:rPr>
          <w:rFonts w:ascii="Times New Roman" w:eastAsia="Times New Roman" w:hAnsi="Times New Roman" w:cs="Times New Roman"/>
          <w:color w:val="000000" w:themeColor="text1"/>
          <w:sz w:val="28"/>
          <w:szCs w:val="28"/>
          <w:bdr w:val="none" w:sz="0" w:space="0" w:color="auto" w:frame="1"/>
        </w:rPr>
      </w:pPr>
    </w:p>
    <w:p w14:paraId="6357D987" w14:textId="77777777" w:rsidR="00F36068" w:rsidRDefault="00F36068" w:rsidP="002B1301">
      <w:pPr>
        <w:spacing w:after="0" w:line="276" w:lineRule="auto"/>
        <w:ind w:firstLine="567"/>
        <w:jc w:val="both"/>
        <w:rPr>
          <w:rFonts w:ascii="Arial" w:eastAsia="Times New Roman" w:hAnsi="Arial" w:cs="Arial"/>
          <w:color w:val="000000" w:themeColor="text1"/>
          <w:sz w:val="20"/>
          <w:szCs w:val="20"/>
        </w:rPr>
      </w:pPr>
    </w:p>
    <w:p w14:paraId="664771AE" w14:textId="799FBF1A" w:rsidR="00927DF3" w:rsidRPr="00B246A3" w:rsidRDefault="00927DF3" w:rsidP="002B1301">
      <w:pPr>
        <w:spacing w:after="0" w:line="276" w:lineRule="auto"/>
        <w:ind w:firstLine="567"/>
        <w:jc w:val="both"/>
        <w:rPr>
          <w:rFonts w:ascii="Times New Roman" w:eastAsia="Times New Roman" w:hAnsi="Times New Roman" w:cs="Times New Roman"/>
          <w:color w:val="000000" w:themeColor="text1"/>
          <w:sz w:val="24"/>
          <w:szCs w:val="24"/>
        </w:rPr>
      </w:pPr>
      <w:r w:rsidRPr="00B246A3">
        <w:rPr>
          <w:rFonts w:ascii="Times New Roman" w:eastAsia="Times New Roman" w:hAnsi="Times New Roman" w:cs="Times New Roman"/>
          <w:b/>
          <w:bCs/>
          <w:color w:val="000000" w:themeColor="text1"/>
          <w:sz w:val="28"/>
          <w:szCs w:val="28"/>
          <w:bdr w:val="none" w:sz="0" w:space="0" w:color="auto" w:frame="1"/>
        </w:rPr>
        <w:lastRenderedPageBreak/>
        <w:t>2. Yêu cầu</w:t>
      </w:r>
    </w:p>
    <w:p w14:paraId="36A80C40" w14:textId="749CB970" w:rsidR="00B246A3" w:rsidRDefault="00B246A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Pr>
          <w:rFonts w:ascii="Times New Roman" w:eastAsia="Times New Roman" w:hAnsi="Times New Roman" w:cs="Times New Roman"/>
          <w:color w:val="000000" w:themeColor="text1"/>
          <w:sz w:val="28"/>
          <w:szCs w:val="28"/>
          <w:bdr w:val="none" w:sz="0" w:space="0" w:color="auto" w:frame="1"/>
        </w:rPr>
        <w:t xml:space="preserve">- </w:t>
      </w:r>
      <w:r w:rsidR="00927DF3" w:rsidRPr="00B246A3">
        <w:rPr>
          <w:rFonts w:ascii="Times New Roman" w:eastAsia="Times New Roman" w:hAnsi="Times New Roman" w:cs="Times New Roman"/>
          <w:color w:val="000000" w:themeColor="text1"/>
          <w:sz w:val="28"/>
          <w:szCs w:val="28"/>
          <w:bdr w:val="none" w:sz="0" w:space="0" w:color="auto" w:frame="1"/>
        </w:rPr>
        <w:t>Công tác pháp chế phải đúng chủ trương, đường lối quan điểm chỉ đạo của Đảng, Nhà nước và của ngành Giáo dục và đào tạo (GD&amp;ĐT). </w:t>
      </w:r>
    </w:p>
    <w:p w14:paraId="22A5A19D" w14:textId="172A109D" w:rsidR="00B246A3" w:rsidRDefault="00B246A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Pr>
          <w:rFonts w:ascii="Times New Roman" w:eastAsia="Times New Roman" w:hAnsi="Times New Roman" w:cs="Times New Roman"/>
          <w:color w:val="000000" w:themeColor="text1"/>
          <w:sz w:val="28"/>
          <w:szCs w:val="28"/>
          <w:bdr w:val="none" w:sz="0" w:space="0" w:color="auto" w:frame="1"/>
        </w:rPr>
        <w:t xml:space="preserve">- </w:t>
      </w:r>
      <w:r w:rsidR="00927DF3" w:rsidRPr="00B246A3">
        <w:rPr>
          <w:rFonts w:ascii="Times New Roman" w:eastAsia="Times New Roman" w:hAnsi="Times New Roman" w:cs="Times New Roman"/>
          <w:color w:val="000000" w:themeColor="text1"/>
          <w:sz w:val="28"/>
          <w:szCs w:val="28"/>
          <w:bdr w:val="none" w:sz="0" w:space="0" w:color="auto" w:frame="1"/>
        </w:rPr>
        <w:t>Công tác pháp chế phải đảm bảo tính đồng bộ, toàn diện và hiệu quả.</w:t>
      </w:r>
    </w:p>
    <w:p w14:paraId="68DFD7F4" w14:textId="77777777" w:rsidR="00B246A3" w:rsidRDefault="00B246A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Pr>
          <w:rFonts w:ascii="Times New Roman" w:eastAsia="Times New Roman" w:hAnsi="Times New Roman" w:cs="Times New Roman"/>
          <w:color w:val="000000" w:themeColor="text1"/>
          <w:sz w:val="28"/>
          <w:szCs w:val="28"/>
          <w:bdr w:val="none" w:sz="0" w:space="0" w:color="auto" w:frame="1"/>
        </w:rPr>
        <w:t xml:space="preserve">- </w:t>
      </w:r>
      <w:r w:rsidR="00927DF3" w:rsidRPr="00B246A3">
        <w:rPr>
          <w:rFonts w:ascii="Times New Roman" w:eastAsia="Times New Roman" w:hAnsi="Times New Roman" w:cs="Times New Roman"/>
          <w:color w:val="000000" w:themeColor="text1"/>
          <w:sz w:val="28"/>
          <w:szCs w:val="28"/>
          <w:bdr w:val="none" w:sz="0" w:space="0" w:color="auto" w:frame="1"/>
        </w:rPr>
        <w:t>Công tác pháp chế phải phù hợp với đặc điểm xã hội, văn hóa truyền thống và các cuộc vận động, các phong trào lớn của ngành, của địa phương; phối hợp các lực lượng công tác pháp chế trong và ngoài ngành GD&amp;ĐT cùng tham gia thực hiện.</w:t>
      </w:r>
    </w:p>
    <w:p w14:paraId="5DE11360" w14:textId="59571728" w:rsidR="00927DF3" w:rsidRPr="00B246A3" w:rsidRDefault="00B246A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00927DF3" w:rsidRPr="00B246A3">
        <w:rPr>
          <w:rFonts w:ascii="Times New Roman" w:eastAsia="Times New Roman" w:hAnsi="Times New Roman" w:cs="Times New Roman"/>
          <w:color w:val="000000" w:themeColor="text1"/>
          <w:sz w:val="28"/>
          <w:szCs w:val="28"/>
          <w:bdr w:val="none" w:sz="0" w:space="0" w:color="auto" w:frame="1"/>
        </w:rPr>
        <w:t>Gắn chặt hơn nữa công tác Công tác pháp chế với giáo dục đạo đức, giáo dục công dân. Kết hợp giáo dục chính khóa với giáo dục ngoại khóa: tích hợp lồng ghép nội dung pháp luật một cách hợp lý trong môn học Giáo dục công dân, đảm bảo sự liên thông về kiến thức giữa các cấp học và trình độ đào tạo. Kết hợp giáo dục pháp luật thông qua các môn học với các hoạt động ngoài giờ lên lớp, sinh hoạt chủ nhiệm, sinh hoạt dưới cờ.  </w:t>
      </w:r>
    </w:p>
    <w:p w14:paraId="1EB12AAF" w14:textId="77777777" w:rsidR="00927DF3" w:rsidRPr="00B246A3" w:rsidRDefault="00927DF3" w:rsidP="002B1301">
      <w:pPr>
        <w:spacing w:after="0" w:line="276" w:lineRule="auto"/>
        <w:jc w:val="both"/>
        <w:rPr>
          <w:rFonts w:ascii="Times New Roman" w:eastAsia="Times New Roman" w:hAnsi="Times New Roman" w:cs="Times New Roman"/>
          <w:color w:val="000000" w:themeColor="text1"/>
          <w:sz w:val="24"/>
          <w:szCs w:val="24"/>
        </w:rPr>
      </w:pPr>
      <w:r w:rsidRPr="00B246A3">
        <w:rPr>
          <w:rFonts w:ascii="Times New Roman" w:eastAsia="Times New Roman" w:hAnsi="Times New Roman" w:cs="Times New Roman"/>
          <w:b/>
          <w:bCs/>
          <w:color w:val="000000" w:themeColor="text1"/>
          <w:sz w:val="28"/>
          <w:szCs w:val="28"/>
          <w:bdr w:val="none" w:sz="0" w:space="0" w:color="auto" w:frame="1"/>
        </w:rPr>
        <w:t>II. NHIỆM VỤ CHUNG</w:t>
      </w:r>
    </w:p>
    <w:p w14:paraId="117F8784" w14:textId="77777777" w:rsidR="00B246A3" w:rsidRDefault="00B246A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Pr>
          <w:rFonts w:ascii="Times New Roman" w:eastAsia="Times New Roman" w:hAnsi="Times New Roman" w:cs="Times New Roman"/>
          <w:color w:val="000000" w:themeColor="text1"/>
          <w:sz w:val="28"/>
          <w:szCs w:val="28"/>
          <w:bdr w:val="none" w:sz="0" w:space="0" w:color="auto" w:frame="1"/>
        </w:rPr>
        <w:t xml:space="preserve">1. </w:t>
      </w:r>
      <w:r w:rsidR="00927DF3" w:rsidRPr="00B246A3">
        <w:rPr>
          <w:rFonts w:ascii="Times New Roman" w:eastAsia="Times New Roman" w:hAnsi="Times New Roman" w:cs="Times New Roman"/>
          <w:color w:val="000000" w:themeColor="text1"/>
          <w:sz w:val="28"/>
          <w:szCs w:val="28"/>
          <w:bdr w:val="none" w:sz="0" w:space="0" w:color="auto" w:frame="1"/>
        </w:rPr>
        <w:t>trường và cơ sở giáo dục; phân công cán bộ, giáo viên làm công tác pháp chế tại nhà trường và phát huy hiệu quả của công tác pháp chế.</w:t>
      </w:r>
    </w:p>
    <w:p w14:paraId="58344F07" w14:textId="30AE6C6C" w:rsidR="00B246A3" w:rsidRDefault="00927DF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2. Nâng cao chất lượng công tác tuyên truyền, phổ biến giáo dục pháp luật (PBGDPL) trong nhà trường theo Đề án “Nâng cao chất lượng công tác phổ biến, giáo dục pháp luật trong nhà trường giai đoạn 20</w:t>
      </w:r>
      <w:r w:rsidR="0024700E" w:rsidRPr="00B246A3">
        <w:rPr>
          <w:rFonts w:ascii="Times New Roman" w:eastAsia="Times New Roman" w:hAnsi="Times New Roman" w:cs="Times New Roman"/>
          <w:color w:val="000000" w:themeColor="text1"/>
          <w:sz w:val="28"/>
          <w:szCs w:val="28"/>
          <w:bdr w:val="none" w:sz="0" w:space="0" w:color="auto" w:frame="1"/>
        </w:rPr>
        <w:t>22</w:t>
      </w:r>
      <w:r w:rsidRPr="00B246A3">
        <w:rPr>
          <w:rFonts w:ascii="Times New Roman" w:eastAsia="Times New Roman" w:hAnsi="Times New Roman" w:cs="Times New Roman"/>
          <w:color w:val="000000" w:themeColor="text1"/>
          <w:sz w:val="28"/>
          <w:szCs w:val="28"/>
          <w:bdr w:val="none" w:sz="0" w:space="0" w:color="auto" w:frame="1"/>
        </w:rPr>
        <w:t>-202</w:t>
      </w:r>
      <w:r w:rsidR="0024700E" w:rsidRPr="00B246A3">
        <w:rPr>
          <w:rFonts w:ascii="Times New Roman" w:eastAsia="Times New Roman" w:hAnsi="Times New Roman" w:cs="Times New Roman"/>
          <w:color w:val="000000" w:themeColor="text1"/>
          <w:sz w:val="28"/>
          <w:szCs w:val="28"/>
          <w:bdr w:val="none" w:sz="0" w:space="0" w:color="auto" w:frame="1"/>
        </w:rPr>
        <w:t>5</w:t>
      </w:r>
      <w:r w:rsidRPr="00B246A3">
        <w:rPr>
          <w:rFonts w:ascii="Times New Roman" w:eastAsia="Times New Roman" w:hAnsi="Times New Roman" w:cs="Times New Roman"/>
          <w:color w:val="000000" w:themeColor="text1"/>
          <w:sz w:val="28"/>
          <w:szCs w:val="28"/>
          <w:bdr w:val="none" w:sz="0" w:space="0" w:color="auto" w:frame="1"/>
        </w:rPr>
        <w:t>”. triển khai thực hiện có hiệu quả Ngày Pháp luật tại nhà trường.</w:t>
      </w:r>
    </w:p>
    <w:p w14:paraId="7D74AF0C" w14:textId="77777777" w:rsidR="00B246A3" w:rsidRDefault="00927DF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3. Tiếp tục tổ chức tuyên truyền, phổ biến, triển khai thực hiện các văn bản quy phạm pháp luật (QPPL) liên quan đến nhà trường: Luật Giáo dục năm 2019, các nghị định, thông tư, Quyết định lĩnh vực giáo dục để cán bộ, giáo </w:t>
      </w:r>
      <w:r w:rsidRPr="00B246A3">
        <w:rPr>
          <w:rFonts w:ascii="Times New Roman" w:eastAsia="Times New Roman" w:hAnsi="Times New Roman" w:cs="Times New Roman"/>
          <w:color w:val="000000" w:themeColor="text1"/>
          <w:spacing w:val="-6"/>
          <w:sz w:val="28"/>
          <w:szCs w:val="28"/>
          <w:bdr w:val="none" w:sz="0" w:space="0" w:color="auto" w:frame="1"/>
        </w:rPr>
        <w:t>viên, học sinh thực hiện, góp phần xây dựng nhà trường dân chủ, kỷ cương, nền nếp.</w:t>
      </w:r>
    </w:p>
    <w:p w14:paraId="614B6636" w14:textId="77777777" w:rsidR="00B246A3" w:rsidRDefault="00927DF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4. Thực hiện có hiệu quả Quyết định số 1510/QĐ-UBND ngày 14/4/2020 của Chủ tịch UBND Thành phố về việc công bố Danh mục thủ tục hành chính lĩnh vực: giáo dục và đào tạo; quy chế thi, tuyển sinh; hệ thống văn bằng chứng chỉ thuộc thẩm quyền giải quyết của sở GDĐT, UBND cấp quận trên địa bàn thành phố Hà Nội.</w:t>
      </w:r>
    </w:p>
    <w:p w14:paraId="50EEF283" w14:textId="77777777" w:rsidR="00AA4AD3" w:rsidRDefault="00927DF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5. Xây dựng nhà trường an toàn, không có cán bộ, giáo viên, học sinh vi phạm pháp luật.</w:t>
      </w:r>
    </w:p>
    <w:p w14:paraId="42A97059" w14:textId="5F837366" w:rsidR="00B246A3" w:rsidRDefault="00927DF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III. NHIỆM VỤ CỤ THỂ</w:t>
      </w:r>
    </w:p>
    <w:p w14:paraId="4A4CA050" w14:textId="77777777" w:rsidR="00AA4AD3" w:rsidRDefault="00927DF3" w:rsidP="002B1301">
      <w:pPr>
        <w:shd w:val="clear" w:color="auto" w:fill="FFFFFF"/>
        <w:spacing w:after="0" w:line="276" w:lineRule="auto"/>
        <w:jc w:val="both"/>
        <w:textAlignment w:val="baseline"/>
        <w:rPr>
          <w:rFonts w:ascii="Calibri" w:eastAsia="Times New Roman" w:hAnsi="Calibri" w:cs="Calibri"/>
          <w:color w:val="000000" w:themeColor="text1"/>
          <w:bdr w:val="none" w:sz="0" w:space="0" w:color="auto" w:frame="1"/>
        </w:rPr>
      </w:pPr>
      <w:r w:rsidRPr="00B246A3">
        <w:rPr>
          <w:rFonts w:ascii="Times New Roman" w:eastAsia="Times New Roman" w:hAnsi="Times New Roman" w:cs="Times New Roman"/>
          <w:b/>
          <w:bCs/>
          <w:color w:val="000000" w:themeColor="text1"/>
          <w:sz w:val="28"/>
          <w:szCs w:val="28"/>
          <w:bdr w:val="none" w:sz="0" w:space="0" w:color="auto" w:frame="1"/>
        </w:rPr>
        <w:t>1. Kiện toàn tổ chức pháp chế</w:t>
      </w:r>
    </w:p>
    <w:p w14:paraId="6D7BF3FB" w14:textId="77777777" w:rsidR="00AA4AD3" w:rsidRDefault="00927DF3" w:rsidP="002B1301">
      <w:pPr>
        <w:shd w:val="clear" w:color="auto" w:fill="FFFFFF"/>
        <w:spacing w:after="0" w:line="276" w:lineRule="auto"/>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        - Phân công cán bộ phụ trách công tác pháp chế của nhà trường, tổ chức và hoạt động theo quy định tại Nghị định số 55/2011/NĐ-CP.</w:t>
      </w:r>
    </w:p>
    <w:p w14:paraId="43E78E56" w14:textId="77777777" w:rsidR="00AA4AD3" w:rsidRDefault="00927DF3" w:rsidP="002B1301">
      <w:pPr>
        <w:shd w:val="clear" w:color="auto" w:fill="FFFFFF"/>
        <w:spacing w:after="0" w:line="276" w:lineRule="auto"/>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       - Phối hợp với các cơ quan, đơn vị liên quan tổ chức bồi dưỡng kiến thức pháp luật và kỹ năng công tác pháp chế nhằm nâng cao chất lượng và chuyên môn nghiệp vụ của đội ngũ cán bộ làm công tác pháp chế của nhà trường;</w:t>
      </w:r>
    </w:p>
    <w:p w14:paraId="37027C69" w14:textId="474BD999" w:rsidR="00B246A3" w:rsidRDefault="00927DF3" w:rsidP="002B1301">
      <w:pPr>
        <w:shd w:val="clear" w:color="auto" w:fill="FFFFFF"/>
        <w:spacing w:after="0" w:line="276" w:lineRule="auto"/>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lastRenderedPageBreak/>
        <w:t>        - Cử cán bộ phụ trách công tác pháp chế tham gia đầy đủ các lớp tập huấn, bồi dưỡng nghiệp vụ cho cán bộ làm công tác pháp chế và tuyên truyền, phổ biến, giáo dục pháp luật do Phòng GDĐT và các cơ quan chuyên môn khác tổ chức.</w:t>
      </w:r>
    </w:p>
    <w:p w14:paraId="7A085639" w14:textId="77777777" w:rsidR="00AA4AD3" w:rsidRDefault="00927DF3" w:rsidP="002B1301">
      <w:pPr>
        <w:shd w:val="clear" w:color="auto" w:fill="FFFFFF"/>
        <w:spacing w:after="0" w:line="276" w:lineRule="auto"/>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2. Về công tác xây dựng văn bản quy phạm pháp luật (VBQPPL)</w:t>
      </w:r>
    </w:p>
    <w:p w14:paraId="45BC4D80" w14:textId="77777777" w:rsidR="00AA4AD3" w:rsidRDefault="00927DF3" w:rsidP="002B1301">
      <w:pPr>
        <w:shd w:val="clear" w:color="auto" w:fill="FFFFFF"/>
        <w:spacing w:after="0" w:line="276" w:lineRule="auto"/>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 Xây dựng các văn bản quản lý, điều hành tại nhà trường đúng pháp luật.</w:t>
      </w:r>
    </w:p>
    <w:p w14:paraId="6D67F1C1" w14:textId="77777777" w:rsidR="00AA4AD3" w:rsidRDefault="00927DF3" w:rsidP="002B1301">
      <w:pPr>
        <w:shd w:val="clear" w:color="auto" w:fill="FFFFFF"/>
        <w:spacing w:after="0" w:line="276" w:lineRule="auto"/>
        <w:jc w:val="both"/>
        <w:textAlignment w:val="baseline"/>
        <w:rPr>
          <w:rFonts w:ascii="Calibri" w:eastAsia="Times New Roman" w:hAnsi="Calibri" w:cs="Calibri"/>
          <w:color w:val="000000" w:themeColor="text1"/>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 Chủ động tìm hiểu, nghiên cứu các văn bản qui phạm pháp luật để triển khai tuyên truyền trong nhà trường.</w:t>
      </w:r>
    </w:p>
    <w:p w14:paraId="2002825B" w14:textId="77777777" w:rsidR="00AA4AD3" w:rsidRDefault="00927DF3" w:rsidP="002B1301">
      <w:pPr>
        <w:shd w:val="clear" w:color="auto" w:fill="FFFFFF"/>
        <w:spacing w:after="0" w:line="276" w:lineRule="auto"/>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       - Thực hiện tổ chức triển khai cho cán bộ, nhà giáo, người lao động và học sinh, tham gia đóng góp ý kiến vào dự thảo văn bản quy phạm pháp luật và văn bản khác do các cơ quan Nhà nước đề nghị hoặc yêu cầu; việc tổ chức lấy ý kiến phải triển khai nghiêm túc, có chất lượng, kịp thời theo đúng thời gian, đối tượng quy định.</w:t>
      </w:r>
    </w:p>
    <w:p w14:paraId="5A8799FA" w14:textId="77777777" w:rsidR="00AA4AD3" w:rsidRDefault="00927DF3" w:rsidP="002B1301">
      <w:pPr>
        <w:shd w:val="clear" w:color="auto" w:fill="FFFFFF"/>
        <w:spacing w:after="0" w:line="276" w:lineRule="auto"/>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3. Về công tác kiểm tra, xử lý; rà soát, hệ thống hóa VBQPPL</w:t>
      </w:r>
    </w:p>
    <w:p w14:paraId="4EF810B1" w14:textId="77777777" w:rsidR="00AA4AD3" w:rsidRDefault="00927DF3" w:rsidP="002B1301">
      <w:pPr>
        <w:shd w:val="clear" w:color="auto" w:fill="FFFFFF"/>
        <w:spacing w:after="0" w:line="276" w:lineRule="auto"/>
        <w:jc w:val="both"/>
        <w:textAlignment w:val="baseline"/>
        <w:rPr>
          <w:rFonts w:ascii="Calibri" w:eastAsia="Times New Roman" w:hAnsi="Calibri" w:cs="Calibri"/>
          <w:color w:val="000000" w:themeColor="text1"/>
          <w:bdr w:val="none" w:sz="0" w:space="0" w:color="auto" w:frame="1"/>
        </w:rPr>
      </w:pPr>
      <w:r w:rsidRPr="00B246A3">
        <w:rPr>
          <w:rFonts w:ascii="Calibri" w:eastAsia="Times New Roman" w:hAnsi="Calibri" w:cs="Calibri"/>
          <w:b/>
          <w:bCs/>
          <w:color w:val="000000" w:themeColor="text1"/>
          <w:bdr w:val="none" w:sz="0" w:space="0" w:color="auto" w:frame="1"/>
        </w:rPr>
        <w:t>       </w:t>
      </w:r>
      <w:r w:rsidRPr="00B246A3">
        <w:rPr>
          <w:rFonts w:ascii="Times New Roman" w:eastAsia="Times New Roman" w:hAnsi="Times New Roman" w:cs="Times New Roman"/>
          <w:color w:val="000000" w:themeColor="text1"/>
          <w:sz w:val="28"/>
          <w:szCs w:val="28"/>
          <w:bdr w:val="none" w:sz="0" w:space="0" w:color="auto" w:frame="1"/>
        </w:rPr>
        <w:t>-</w:t>
      </w:r>
      <w:r w:rsidRPr="00B246A3">
        <w:rPr>
          <w:rFonts w:ascii="Times New Roman" w:eastAsia="Times New Roman" w:hAnsi="Times New Roman" w:cs="Times New Roman"/>
          <w:b/>
          <w:bCs/>
          <w:color w:val="000000" w:themeColor="text1"/>
          <w:sz w:val="28"/>
          <w:szCs w:val="28"/>
          <w:bdr w:val="none" w:sz="0" w:space="0" w:color="auto" w:frame="1"/>
        </w:rPr>
        <w:t> </w:t>
      </w:r>
      <w:r w:rsidRPr="00B246A3">
        <w:rPr>
          <w:rFonts w:ascii="Times New Roman" w:eastAsia="Times New Roman" w:hAnsi="Times New Roman" w:cs="Times New Roman"/>
          <w:color w:val="000000" w:themeColor="text1"/>
          <w:sz w:val="28"/>
          <w:szCs w:val="28"/>
          <w:bdr w:val="none" w:sz="0" w:space="0" w:color="auto" w:frame="1"/>
        </w:rPr>
        <w:t>Lập sổ theo dõi và hệ thống hóa văn bản quy phạm pháp luật liên quan lĩnh vực giáo dục của nhà trường (Quản lý công văn đi - đến).</w:t>
      </w:r>
    </w:p>
    <w:p w14:paraId="64E14A80" w14:textId="77777777" w:rsidR="00AA4AD3" w:rsidRDefault="00927DF3" w:rsidP="002B1301">
      <w:pPr>
        <w:shd w:val="clear" w:color="auto" w:fill="FFFFFF"/>
        <w:spacing w:after="0" w:line="276" w:lineRule="auto"/>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b/>
          <w:bCs/>
          <w:color w:val="000000" w:themeColor="text1"/>
          <w:sz w:val="28"/>
          <w:szCs w:val="28"/>
          <w:bdr w:val="none" w:sz="0" w:space="0" w:color="auto" w:frame="1"/>
        </w:rPr>
        <w:t>       </w:t>
      </w:r>
      <w:r w:rsidRPr="00B246A3">
        <w:rPr>
          <w:rFonts w:ascii="Times New Roman" w:eastAsia="Times New Roman" w:hAnsi="Times New Roman" w:cs="Times New Roman"/>
          <w:color w:val="000000" w:themeColor="text1"/>
          <w:sz w:val="28"/>
          <w:szCs w:val="28"/>
          <w:bdr w:val="none" w:sz="0" w:space="0" w:color="auto" w:frame="1"/>
          <w:shd w:val="clear" w:color="auto" w:fill="FFFFFF"/>
        </w:rPr>
        <w:t>-</w:t>
      </w:r>
      <w:r w:rsidRPr="00B246A3">
        <w:rPr>
          <w:rFonts w:ascii="Times New Roman" w:eastAsia="Times New Roman" w:hAnsi="Times New Roman" w:cs="Times New Roman"/>
          <w:b/>
          <w:bCs/>
          <w:color w:val="000000" w:themeColor="text1"/>
          <w:sz w:val="28"/>
          <w:szCs w:val="28"/>
          <w:bdr w:val="none" w:sz="0" w:space="0" w:color="auto" w:frame="1"/>
        </w:rPr>
        <w:t> </w:t>
      </w:r>
      <w:r w:rsidRPr="00B246A3">
        <w:rPr>
          <w:rFonts w:ascii="Times New Roman" w:eastAsia="Times New Roman" w:hAnsi="Times New Roman" w:cs="Times New Roman"/>
          <w:color w:val="000000" w:themeColor="text1"/>
          <w:sz w:val="28"/>
          <w:szCs w:val="28"/>
          <w:bdr w:val="none" w:sz="0" w:space="0" w:color="auto" w:frame="1"/>
          <w:shd w:val="clear" w:color="auto" w:fill="FFFFFF"/>
        </w:rPr>
        <w:t>Thường xuyên cập nhật, hệ thống hóa các văn bản quy phạm pháp luật liên quan đến lĩnh vực giáo dục.</w:t>
      </w:r>
    </w:p>
    <w:p w14:paraId="760A366C" w14:textId="77777777" w:rsidR="00AA4AD3" w:rsidRDefault="00927DF3" w:rsidP="002B1301">
      <w:pPr>
        <w:shd w:val="clear" w:color="auto" w:fill="FFFFFF"/>
        <w:spacing w:after="0" w:line="276" w:lineRule="auto"/>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       - Thường xuyên kiểm tra những văn bản QPPL của Bộ GDĐT, UBND, HĐND Thành phố ban hành như Thông tư, Quyết định, Nghị quyết …) và báo cáo, đề xuất với Phòng GDĐT trình cấp có thẩm quyền những vấn đề bất cập, đề nghị sửa đổi hoặc bãi bỏ theo quy định.</w:t>
      </w:r>
    </w:p>
    <w:p w14:paraId="47866232" w14:textId="77777777" w:rsidR="00AA4AD3" w:rsidRDefault="00927DF3" w:rsidP="002B1301">
      <w:pPr>
        <w:shd w:val="clear" w:color="auto" w:fill="FFFFFF"/>
        <w:spacing w:after="0" w:line="276" w:lineRule="auto"/>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       - Thường xuyên kiểm tra, rà soát các văn bản quản lý, điều hành của Nhà trường ban hành (Quyết định, công văn, hướng dẫn, quy chế…) đảm bảo đúng về thể thức và thẩm quyền ban hành (theo Quyết định số 7117/QĐ-UBND của UBND thành phố Hà Nội vàThông tư 01/2011/TT-BNV ngày 19/01/2011 của Bộ Nội vụ).</w:t>
      </w:r>
    </w:p>
    <w:p w14:paraId="741E84D5" w14:textId="77777777" w:rsidR="00AA4AD3" w:rsidRDefault="00927DF3" w:rsidP="002B1301">
      <w:pPr>
        <w:shd w:val="clear" w:color="auto" w:fill="FFFFFF"/>
        <w:spacing w:after="0" w:line="276" w:lineRule="auto"/>
        <w:jc w:val="both"/>
        <w:textAlignment w:val="baseline"/>
        <w:rPr>
          <w:rFonts w:ascii="Calibri" w:eastAsia="Times New Roman" w:hAnsi="Calibri" w:cs="Calibri"/>
          <w:color w:val="000000" w:themeColor="text1"/>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       - Lập sổ đăng ký văn bản đi và sổ đăng ký văn bản đến theo mẫu quy định; tiếp nhận, xử lý kịp thời văn bản đến.</w:t>
      </w:r>
    </w:p>
    <w:p w14:paraId="3DCEC1D4" w14:textId="0971F707" w:rsidR="00B246A3" w:rsidRDefault="00927DF3" w:rsidP="002B1301">
      <w:pPr>
        <w:shd w:val="clear" w:color="auto" w:fill="FFFFFF"/>
        <w:spacing w:after="0" w:line="276" w:lineRule="auto"/>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4. Về công tác tuyên truyền, phổ biến, giáo dục pháp luật (PBGDPL)</w:t>
      </w:r>
    </w:p>
    <w:p w14:paraId="29CCEF6A" w14:textId="77777777" w:rsidR="00B246A3" w:rsidRDefault="00927DF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Triển khai thực hiện Quyết định số 705/QĐ-TTg ngày 25/5/2017 của Thủ tướng Chính phủ ban hành Chương trình phổ biến, giáo dục pháp luật</w:t>
      </w:r>
      <w:r w:rsidR="0024700E" w:rsidRPr="00B246A3">
        <w:rPr>
          <w:rFonts w:ascii="Times New Roman" w:eastAsia="Times New Roman" w:hAnsi="Times New Roman" w:cs="Times New Roman"/>
          <w:color w:val="000000" w:themeColor="text1"/>
          <w:sz w:val="28"/>
          <w:szCs w:val="28"/>
          <w:bdr w:val="none" w:sz="0" w:space="0" w:color="auto" w:frame="1"/>
        </w:rPr>
        <w:t>.</w:t>
      </w:r>
    </w:p>
    <w:p w14:paraId="032D604B" w14:textId="77777777" w:rsidR="00B246A3" w:rsidRDefault="00927DF3" w:rsidP="002B1301">
      <w:pPr>
        <w:shd w:val="clear" w:color="auto" w:fill="FFFFFF"/>
        <w:spacing w:after="0" w:line="276" w:lineRule="auto"/>
        <w:ind w:firstLine="567"/>
        <w:jc w:val="both"/>
        <w:textAlignment w:val="baseline"/>
        <w:rPr>
          <w:rFonts w:ascii="Calibri" w:eastAsia="Times New Roman" w:hAnsi="Calibri" w:cs="Calibri"/>
          <w:color w:val="000000" w:themeColor="text1"/>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Xây dựng và tổ chức triển khai kế hoạch công tác PBGDPL tại nhà trường, trong đó tiếp tục lồng ghép việc triển khai, tuyên truyền, nội dung PBGDPL cần bám sát các nhiệm vụ chủ yếu năm học 202</w:t>
      </w:r>
      <w:r w:rsidR="0024700E" w:rsidRPr="00B246A3">
        <w:rPr>
          <w:rFonts w:ascii="Times New Roman" w:eastAsia="Times New Roman" w:hAnsi="Times New Roman" w:cs="Times New Roman"/>
          <w:color w:val="000000" w:themeColor="text1"/>
          <w:sz w:val="28"/>
          <w:szCs w:val="28"/>
          <w:bdr w:val="none" w:sz="0" w:space="0" w:color="auto" w:frame="1"/>
        </w:rPr>
        <w:t>2</w:t>
      </w:r>
      <w:r w:rsidRPr="00B246A3">
        <w:rPr>
          <w:rFonts w:ascii="Times New Roman" w:eastAsia="Times New Roman" w:hAnsi="Times New Roman" w:cs="Times New Roman"/>
          <w:color w:val="000000" w:themeColor="text1"/>
          <w:sz w:val="28"/>
          <w:szCs w:val="28"/>
          <w:bdr w:val="none" w:sz="0" w:space="0" w:color="auto" w:frame="1"/>
        </w:rPr>
        <w:t>-202</w:t>
      </w:r>
      <w:r w:rsidR="0024700E" w:rsidRPr="00B246A3">
        <w:rPr>
          <w:rFonts w:ascii="Times New Roman" w:eastAsia="Times New Roman" w:hAnsi="Times New Roman" w:cs="Times New Roman"/>
          <w:color w:val="000000" w:themeColor="text1"/>
          <w:sz w:val="28"/>
          <w:szCs w:val="28"/>
          <w:bdr w:val="none" w:sz="0" w:space="0" w:color="auto" w:frame="1"/>
        </w:rPr>
        <w:t>3</w:t>
      </w:r>
      <w:r w:rsidRPr="00B246A3">
        <w:rPr>
          <w:rFonts w:ascii="Times New Roman" w:eastAsia="Times New Roman" w:hAnsi="Times New Roman" w:cs="Times New Roman"/>
          <w:color w:val="000000" w:themeColor="text1"/>
          <w:sz w:val="28"/>
          <w:szCs w:val="28"/>
          <w:bdr w:val="none" w:sz="0" w:space="0" w:color="auto" w:frame="1"/>
        </w:rPr>
        <w:t xml:space="preserve"> của ngành giáo dục, gắn với triển khai thực hiện Nghị quyết số 29-NQ/TW ngày 04/11/2013 của Ban Chấp hành Trung ương về đổi mới căn bản, toàn diện giáo dục và đào tạo.</w:t>
      </w:r>
    </w:p>
    <w:p w14:paraId="0DBF4921" w14:textId="2E8227ED" w:rsidR="00927DF3" w:rsidRPr="00B246A3" w:rsidRDefault="00927DF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 xml:space="preserve">- Tổ chức tuyên truyền, phổ biến những nội dung cơ bản và điểm mới của Luật Giáo dục năm 2019. Tổ chức tuyên truyền, phổ biến các văn bản mới ban hành liên quan đến tổ chức, hoạt động, nhiệm vụ của nhà trường; văn bản liên </w:t>
      </w:r>
      <w:r w:rsidRPr="00B246A3">
        <w:rPr>
          <w:rFonts w:ascii="Times New Roman" w:eastAsia="Times New Roman" w:hAnsi="Times New Roman" w:cs="Times New Roman"/>
          <w:color w:val="000000" w:themeColor="text1"/>
          <w:sz w:val="28"/>
          <w:szCs w:val="28"/>
          <w:bdr w:val="none" w:sz="0" w:space="0" w:color="auto" w:frame="1"/>
          <w:shd w:val="clear" w:color="auto" w:fill="FFFFFF"/>
        </w:rPr>
        <w:lastRenderedPageBreak/>
        <w:t xml:space="preserve">quan đến quyền và nghĩa vụ của viên chức, nhà giáo, người lao động, người học </w:t>
      </w:r>
      <w:r w:rsidRPr="00B246A3">
        <w:rPr>
          <w:rFonts w:ascii="Times New Roman" w:eastAsia="Times New Roman" w:hAnsi="Times New Roman" w:cs="Times New Roman"/>
          <w:color w:val="000000" w:themeColor="text1"/>
          <w:sz w:val="28"/>
          <w:szCs w:val="28"/>
          <w:bdr w:val="none" w:sz="0" w:space="0" w:color="auto" w:frame="1"/>
        </w:rPr>
        <w:t>và các văn bản hướng dẫn thi hành Luật; Luật phòng chống tham nhũng giai đoạn 2019-2021; Luật An ninh mạng, Thông tư số 11/2020/TT-BGDĐT;</w:t>
      </w:r>
    </w:p>
    <w:p w14:paraId="07262CE3" w14:textId="3FA0020C" w:rsidR="00B246A3" w:rsidRDefault="00927DF3" w:rsidP="002B1301">
      <w:pPr>
        <w:shd w:val="clear" w:color="auto" w:fill="FFFFFF"/>
        <w:spacing w:after="0" w:line="276" w:lineRule="auto"/>
        <w:ind w:firstLine="567"/>
        <w:jc w:val="both"/>
        <w:textAlignment w:val="baseline"/>
        <w:rPr>
          <w:rFonts w:ascii="Calibri" w:eastAsia="Times New Roman" w:hAnsi="Calibri" w:cs="Calibri"/>
          <w:color w:val="000000" w:themeColor="text1"/>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Đa dạng hóa các hình thức phổ biến, giáo dục pháp luật; tăng cường ứng dụng công nghệ thông tin và các hình thức phổ biến, giáo dục pháp luật mới trong công tác phổ biến, giáo dục pháp luật.</w:t>
      </w:r>
      <w:r w:rsidR="000A68CD">
        <w:rPr>
          <w:rFonts w:ascii="Times New Roman" w:eastAsia="Times New Roman" w:hAnsi="Times New Roman" w:cs="Times New Roman"/>
          <w:color w:val="000000" w:themeColor="text1"/>
          <w:sz w:val="28"/>
          <w:szCs w:val="28"/>
          <w:bdr w:val="none" w:sz="0" w:space="0" w:color="auto" w:frame="1"/>
        </w:rPr>
        <w:t xml:space="preserve"> </w:t>
      </w:r>
      <w:r w:rsidRPr="00B246A3">
        <w:rPr>
          <w:rFonts w:ascii="Times New Roman" w:eastAsia="Times New Roman" w:hAnsi="Times New Roman" w:cs="Times New Roman"/>
          <w:color w:val="000000" w:themeColor="text1"/>
          <w:sz w:val="28"/>
          <w:szCs w:val="28"/>
          <w:bdr w:val="none" w:sz="0" w:space="0" w:color="auto" w:frame="1"/>
        </w:rPr>
        <w:t>Chỉ đạo đổi mới phương pháp dạy và học nhằm nâng cao chất lượng giảng dạy các kiến thức pháp luật trong chương trình chính khóa; tăng cường nội dung phổ biến, giáo dục pháp luật trong các chương trình ngoại khóa và các hoạt động NGLL.</w:t>
      </w:r>
    </w:p>
    <w:p w14:paraId="21D2C58F" w14:textId="2E37EC72" w:rsidR="00B246A3" w:rsidRDefault="00927DF3" w:rsidP="002B1301">
      <w:pPr>
        <w:shd w:val="clear" w:color="auto" w:fill="FFFFFF"/>
        <w:spacing w:after="0" w:line="276" w:lineRule="auto"/>
        <w:ind w:firstLine="567"/>
        <w:jc w:val="both"/>
        <w:textAlignment w:val="baseline"/>
        <w:rPr>
          <w:rFonts w:ascii="Calibri" w:eastAsia="Times New Roman" w:hAnsi="Calibri" w:cs="Calibri"/>
          <w:color w:val="000000" w:themeColor="text1"/>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 Xây dựng hệ thống tài liệu phục vụ cho công tác tuyên truyền PBGDPL trong nhà trường. Tiếp tục bổ sung, nâng cao chất lượng tủ sách pháp luật và các phương tiện, thiết bị, tài liệu hỗ trợ công tác phổ biến, giáo dục pháp luật. Tiếp tục xây dựng trang thông tin phổ biến, giáo dục trên trang thông tin điện tử của trường.</w:t>
      </w:r>
      <w:r w:rsidR="000A68CD">
        <w:rPr>
          <w:rFonts w:ascii="Times New Roman" w:eastAsia="Times New Roman" w:hAnsi="Times New Roman" w:cs="Times New Roman"/>
          <w:color w:val="000000" w:themeColor="text1"/>
          <w:sz w:val="28"/>
          <w:szCs w:val="28"/>
          <w:bdr w:val="none" w:sz="0" w:space="0" w:color="auto" w:frame="1"/>
          <w:shd w:val="clear" w:color="auto" w:fill="FFFFFF"/>
        </w:rPr>
        <w:t xml:space="preserve"> </w:t>
      </w:r>
      <w:r w:rsidRPr="00B246A3">
        <w:rPr>
          <w:rFonts w:ascii="Times New Roman" w:eastAsia="Times New Roman" w:hAnsi="Times New Roman" w:cs="Times New Roman"/>
          <w:color w:val="000000" w:themeColor="text1"/>
          <w:sz w:val="28"/>
          <w:szCs w:val="28"/>
          <w:bdr w:val="none" w:sz="0" w:space="0" w:color="auto" w:frame="1"/>
          <w:shd w:val="clear" w:color="auto" w:fill="FFFFFF"/>
        </w:rPr>
        <w:t>Khai thác và sử dụng có hiệu quả Tủ sách pháp luật của nhà trường.</w:t>
      </w:r>
    </w:p>
    <w:p w14:paraId="3D1A49AD" w14:textId="77777777" w:rsidR="00B246A3" w:rsidRDefault="00927DF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Kết hợp giáo dục pháp luật với giáo dục lý tưởng cách mạng, đạo đức, lối sống cho học sinh; lồng ghép hoạt động phổ biến, giáo dục pháp luật với các cuộc vận động, các hoạt động ngoại khóa và các phong trào thi đua lớn của ngành. Đa dạng hóa các hình thức PBGDPL; tăng cường ứng dụng công nghệ thông tin và các hình thức PBGDPL mới trong công tác PBGDPL. Tăng cường sự phối hợp giữa ngành giáo dục, ngành tư pháp và các cơ quan, tổ chức liên quan trong việc triển khai công tác PBGDPL.</w:t>
      </w:r>
    </w:p>
    <w:p w14:paraId="5259048D" w14:textId="27D87166" w:rsidR="00AA4AD3" w:rsidRDefault="00927DF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Tổ chức các hoạt động hưởng ứng</w:t>
      </w:r>
      <w:r w:rsidR="000A68CD">
        <w:rPr>
          <w:rFonts w:ascii="Times New Roman" w:eastAsia="Times New Roman" w:hAnsi="Times New Roman" w:cs="Times New Roman"/>
          <w:color w:val="000000" w:themeColor="text1"/>
          <w:sz w:val="28"/>
          <w:szCs w:val="28"/>
          <w:bdr w:val="none" w:sz="0" w:space="0" w:color="auto" w:frame="1"/>
        </w:rPr>
        <w:t xml:space="preserve"> </w:t>
      </w:r>
      <w:r w:rsidRPr="00B246A3">
        <w:rPr>
          <w:rFonts w:ascii="Times New Roman" w:eastAsia="Times New Roman" w:hAnsi="Times New Roman" w:cs="Times New Roman"/>
          <w:color w:val="000000" w:themeColor="text1"/>
          <w:sz w:val="28"/>
          <w:szCs w:val="28"/>
          <w:bdr w:val="none" w:sz="0" w:space="0" w:color="auto" w:frame="1"/>
        </w:rPr>
        <w:t>“Ngày pháp luật” ngày 09/11/20</w:t>
      </w:r>
      <w:r w:rsidR="000A68CD">
        <w:rPr>
          <w:rFonts w:ascii="Times New Roman" w:eastAsia="Times New Roman" w:hAnsi="Times New Roman" w:cs="Times New Roman"/>
          <w:color w:val="000000" w:themeColor="text1"/>
          <w:sz w:val="28"/>
          <w:szCs w:val="28"/>
          <w:bdr w:val="none" w:sz="0" w:space="0" w:color="auto" w:frame="1"/>
        </w:rPr>
        <w:t>23</w:t>
      </w:r>
      <w:r w:rsidRPr="00B246A3">
        <w:rPr>
          <w:rFonts w:ascii="Times New Roman" w:eastAsia="Times New Roman" w:hAnsi="Times New Roman" w:cs="Times New Roman"/>
          <w:color w:val="000000" w:themeColor="text1"/>
          <w:sz w:val="28"/>
          <w:szCs w:val="28"/>
          <w:bdr w:val="none" w:sz="0" w:space="0" w:color="auto" w:frame="1"/>
        </w:rPr>
        <w:t xml:space="preserve"> vào giờ chào cờ.</w:t>
      </w:r>
    </w:p>
    <w:p w14:paraId="476FAA1A" w14:textId="51DACF8C" w:rsidR="00B246A3" w:rsidRDefault="00927DF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5. Về công tác theo dõi tình hình thi hành pháp luật và kiểm tra việc thực hiện pháp luật</w:t>
      </w:r>
    </w:p>
    <w:p w14:paraId="3C8FC178" w14:textId="03476796" w:rsidR="00B246A3" w:rsidRDefault="00927DF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Tiếp tục thực hiện Kế hoạch theo dõi tình hình thi hành pháp luật năm 202</w:t>
      </w:r>
      <w:r w:rsidR="000A68CD">
        <w:rPr>
          <w:rFonts w:ascii="Times New Roman" w:eastAsia="Times New Roman" w:hAnsi="Times New Roman" w:cs="Times New Roman"/>
          <w:color w:val="000000" w:themeColor="text1"/>
          <w:sz w:val="28"/>
          <w:szCs w:val="28"/>
          <w:bdr w:val="none" w:sz="0" w:space="0" w:color="auto" w:frame="1"/>
        </w:rPr>
        <w:t>3</w:t>
      </w:r>
      <w:r w:rsidR="0024700E" w:rsidRPr="00B246A3">
        <w:rPr>
          <w:rFonts w:ascii="Times New Roman" w:eastAsia="Times New Roman" w:hAnsi="Times New Roman" w:cs="Times New Roman"/>
          <w:color w:val="000000" w:themeColor="text1"/>
          <w:sz w:val="28"/>
          <w:szCs w:val="28"/>
          <w:bdr w:val="none" w:sz="0" w:space="0" w:color="auto" w:frame="1"/>
        </w:rPr>
        <w:t>.</w:t>
      </w:r>
    </w:p>
    <w:p w14:paraId="18C72A71" w14:textId="77777777" w:rsidR="00B246A3" w:rsidRDefault="00927DF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Kết hợp chặt chẽ giữa công tác theo dõi thi hành pháp luật với tăng cường hoạt động kiểm tra việc thực hiện pháp luật để kịp thời phát hiện, xử lý hoặc kiến nghị xử lý các VBQPPL có nội dung trái pháp luật.</w:t>
      </w:r>
    </w:p>
    <w:p w14:paraId="5E6A6002" w14:textId="77777777" w:rsidR="00AA4AD3" w:rsidRDefault="00927DF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Báo cáo kết quả theo dõi tình hình thi hành pháp luật và kiểm tra việc thực hiện pháp luật trong lĩnh vực giáo dục tại nhà trường và gửi Phòng Giáo dục và Đào tạo theo quy định.</w:t>
      </w:r>
    </w:p>
    <w:p w14:paraId="6DD957DC" w14:textId="3C107522" w:rsidR="00B246A3" w:rsidRDefault="00927DF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6. Về công tác thi đua, khen thưởng</w:t>
      </w:r>
    </w:p>
    <w:p w14:paraId="7E652A63" w14:textId="3160E90D" w:rsidR="00927DF3" w:rsidRDefault="00927DF3" w:rsidP="002B1301">
      <w:pPr>
        <w:shd w:val="clear" w:color="auto" w:fill="FFFFFF"/>
        <w:spacing w:after="0" w:line="276"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Hiệu trưởng ra quyết định khen thưởng theo thẩm quyền hoặc đề xuất khen thưởng đối với cá nhân, tập thể có thành tích xuất sắc trong công tác pháp chế, PBGDPL.</w:t>
      </w:r>
    </w:p>
    <w:p w14:paraId="26A8F79B" w14:textId="77777777" w:rsidR="00F36068" w:rsidRDefault="00F36068" w:rsidP="002B1301">
      <w:pPr>
        <w:shd w:val="clear" w:color="auto" w:fill="FFFFFF"/>
        <w:spacing w:after="0" w:line="276"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p>
    <w:p w14:paraId="2F708CED" w14:textId="77777777" w:rsidR="00F36068" w:rsidRPr="00B246A3" w:rsidRDefault="00F36068" w:rsidP="002B1301">
      <w:pPr>
        <w:shd w:val="clear" w:color="auto" w:fill="FFFFFF"/>
        <w:spacing w:after="0" w:line="276"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p>
    <w:p w14:paraId="0A180909" w14:textId="77777777" w:rsidR="00927DF3" w:rsidRPr="00B246A3" w:rsidRDefault="00927DF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Arial" w:eastAsia="Times New Roman" w:hAnsi="Arial" w:cs="Arial"/>
          <w:color w:val="000000" w:themeColor="text1"/>
          <w:sz w:val="20"/>
          <w:szCs w:val="20"/>
        </w:rPr>
        <w:t> </w:t>
      </w:r>
    </w:p>
    <w:p w14:paraId="2E994757" w14:textId="6FC411FA" w:rsidR="00AA4AD3" w:rsidRPr="00F36068" w:rsidRDefault="00927DF3" w:rsidP="002B1301">
      <w:pPr>
        <w:shd w:val="clear" w:color="auto" w:fill="FFFFFF"/>
        <w:spacing w:after="0" w:line="276" w:lineRule="auto"/>
        <w:jc w:val="both"/>
        <w:textAlignment w:val="baseline"/>
        <w:rPr>
          <w:rFonts w:ascii="Times New Roman" w:eastAsia="Times New Roman" w:hAnsi="Times New Roman" w:cs="Times New Roman"/>
          <w:b/>
          <w:bCs/>
          <w:color w:val="000000" w:themeColor="text1"/>
          <w:sz w:val="28"/>
          <w:szCs w:val="28"/>
          <w:bdr w:val="none" w:sz="0" w:space="0" w:color="auto" w:frame="1"/>
        </w:rPr>
      </w:pPr>
      <w:r w:rsidRPr="00B246A3">
        <w:rPr>
          <w:rFonts w:ascii="Times New Roman" w:eastAsia="Times New Roman" w:hAnsi="Times New Roman" w:cs="Times New Roman"/>
          <w:b/>
          <w:bCs/>
          <w:color w:val="000000" w:themeColor="text1"/>
          <w:sz w:val="28"/>
          <w:szCs w:val="28"/>
          <w:bdr w:val="none" w:sz="0" w:space="0" w:color="auto" w:frame="1"/>
        </w:rPr>
        <w:lastRenderedPageBreak/>
        <w:t>IV. KẾ HOẠCH TỪNG THÁNG</w:t>
      </w:r>
      <w:r w:rsidR="00F36068">
        <w:rPr>
          <w:rFonts w:ascii="Times New Roman" w:eastAsia="Times New Roman" w:hAnsi="Times New Roman" w:cs="Times New Roman"/>
          <w:b/>
          <w:bCs/>
          <w:color w:val="000000" w:themeColor="text1"/>
          <w:sz w:val="28"/>
          <w:szCs w:val="28"/>
          <w:bdr w:val="none" w:sz="0" w:space="0" w:color="auto" w:frame="1"/>
        </w:rPr>
        <w:t>:</w:t>
      </w:r>
    </w:p>
    <w:p w14:paraId="571F557E" w14:textId="31F21195" w:rsidR="00927DF3" w:rsidRPr="00B246A3" w:rsidRDefault="00927DF3" w:rsidP="002B1301">
      <w:pPr>
        <w:shd w:val="clear" w:color="auto" w:fill="FFFFFF"/>
        <w:spacing w:after="0" w:line="276" w:lineRule="auto"/>
        <w:jc w:val="both"/>
        <w:textAlignment w:val="baseline"/>
        <w:rPr>
          <w:rFonts w:ascii="Arial" w:eastAsia="Times New Roman" w:hAnsi="Arial" w:cs="Arial"/>
          <w:color w:val="000000" w:themeColor="text1"/>
          <w:sz w:val="20"/>
          <w:szCs w:val="20"/>
        </w:rPr>
      </w:pPr>
      <w:r w:rsidRPr="00B246A3">
        <w:rPr>
          <w:rFonts w:ascii="Arial" w:eastAsia="Times New Roman" w:hAnsi="Arial" w:cs="Arial"/>
          <w:color w:val="000000" w:themeColor="text1"/>
          <w:sz w:val="20"/>
          <w:szCs w:val="20"/>
        </w:rPr>
        <w:t> </w:t>
      </w:r>
    </w:p>
    <w:tbl>
      <w:tblPr>
        <w:tblW w:w="9209" w:type="dxa"/>
        <w:shd w:val="clear" w:color="auto" w:fill="FFFFFF"/>
        <w:tblCellMar>
          <w:top w:w="15" w:type="dxa"/>
          <w:left w:w="15" w:type="dxa"/>
          <w:bottom w:w="15" w:type="dxa"/>
          <w:right w:w="15" w:type="dxa"/>
        </w:tblCellMar>
        <w:tblLook w:val="04A0" w:firstRow="1" w:lastRow="0" w:firstColumn="1" w:lastColumn="0" w:noHBand="0" w:noVBand="1"/>
      </w:tblPr>
      <w:tblGrid>
        <w:gridCol w:w="1571"/>
        <w:gridCol w:w="4638"/>
        <w:gridCol w:w="3000"/>
      </w:tblGrid>
      <w:tr w:rsidR="00B246A3" w:rsidRPr="00B246A3" w14:paraId="382DF83A"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681F9797" w14:textId="77777777" w:rsidR="00130AED" w:rsidRPr="00B246A3" w:rsidRDefault="00130AED" w:rsidP="002B1301">
            <w:pPr>
              <w:spacing w:after="0" w:line="276" w:lineRule="auto"/>
              <w:ind w:firstLine="567"/>
              <w:jc w:val="both"/>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Tháng</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1F076D60" w14:textId="3589C1F1" w:rsidR="00130AED" w:rsidRPr="00B246A3" w:rsidRDefault="00130AED" w:rsidP="002B1301">
            <w:pPr>
              <w:spacing w:after="0" w:line="276" w:lineRule="auto"/>
              <w:ind w:firstLine="567"/>
              <w:jc w:val="both"/>
              <w:rPr>
                <w:rFonts w:ascii="Arial" w:eastAsia="Times New Roman" w:hAnsi="Arial" w:cs="Arial"/>
                <w:color w:val="000000" w:themeColor="text1"/>
                <w:sz w:val="20"/>
                <w:szCs w:val="20"/>
              </w:rPr>
            </w:pPr>
            <w:r w:rsidRPr="00B246A3">
              <w:rPr>
                <w:rFonts w:ascii="Arial" w:eastAsia="Times New Roman" w:hAnsi="Arial" w:cs="Arial"/>
                <w:color w:val="000000" w:themeColor="text1"/>
                <w:sz w:val="20"/>
                <w:szCs w:val="20"/>
              </w:rPr>
              <w:t> </w:t>
            </w:r>
            <w:r w:rsidRPr="00B246A3">
              <w:rPr>
                <w:rFonts w:ascii="Times New Roman" w:eastAsia="Times New Roman" w:hAnsi="Times New Roman" w:cs="Times New Roman"/>
                <w:b/>
                <w:bCs/>
                <w:color w:val="000000" w:themeColor="text1"/>
                <w:sz w:val="28"/>
                <w:szCs w:val="28"/>
                <w:bdr w:val="none" w:sz="0" w:space="0" w:color="auto" w:frame="1"/>
              </w:rPr>
              <w:t>Nội dung triển khai</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7AFBB677" w14:textId="406B7A7A" w:rsidR="00130AED" w:rsidRPr="00B246A3" w:rsidRDefault="00130AED" w:rsidP="002B1301">
            <w:pPr>
              <w:spacing w:after="0" w:line="276" w:lineRule="auto"/>
              <w:ind w:firstLine="567"/>
              <w:jc w:val="both"/>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rPr>
              <w:t>Phụ trách</w:t>
            </w:r>
          </w:p>
        </w:tc>
      </w:tr>
      <w:tr w:rsidR="00B246A3" w:rsidRPr="00B246A3" w14:paraId="55E9C477"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56989B7E" w14:textId="5110274C" w:rsidR="00130AED" w:rsidRPr="00B246A3" w:rsidRDefault="00130AED" w:rsidP="002B1301">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9 +10 /202</w:t>
            </w:r>
            <w:r w:rsidR="000A68CD">
              <w:rPr>
                <w:rFonts w:ascii="Times New Roman" w:eastAsia="Times New Roman" w:hAnsi="Times New Roman" w:cs="Times New Roman"/>
                <w:color w:val="000000" w:themeColor="text1"/>
                <w:sz w:val="28"/>
                <w:szCs w:val="28"/>
                <w:bdr w:val="none" w:sz="0" w:space="0" w:color="auto" w:frame="1"/>
              </w:rPr>
              <w:t>3</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7F5DB23C"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Xây dựng kế hoạch triển khai nhiệm vụ pháp chế năm học</w:t>
            </w:r>
          </w:p>
          <w:p w14:paraId="3184F0A4"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Thành lập tổ công tác thực hiện nhiệm vụ pháp chế nhà trường.</w:t>
            </w:r>
          </w:p>
          <w:p w14:paraId="1ADE95C8"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Tiếp tục hoàn thiện bổ sung tủ sách pháp luật.</w:t>
            </w:r>
          </w:p>
          <w:p w14:paraId="67A4BA19"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Giáo dục pháp luật cho học sinh Luật ATGT.</w:t>
            </w:r>
          </w:p>
          <w:p w14:paraId="3792031F" w14:textId="6824D24D" w:rsidR="00130AED" w:rsidRPr="00B246A3" w:rsidRDefault="00130AED" w:rsidP="002B1301">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Triển khai các văn bản của ngành tới cán bộ giáo viên, nhân viên nhà trường.</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2DBF6B42"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Lãnh đạo trường.</w:t>
            </w:r>
          </w:p>
          <w:p w14:paraId="60BEDE06"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7E7C1AE3"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Lãnh đạo trường.</w:t>
            </w:r>
          </w:p>
          <w:p w14:paraId="4816CB15"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3092EA07"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Tổ pháp chế, CBTV.</w:t>
            </w:r>
          </w:p>
          <w:p w14:paraId="2ECC9042"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06336A92"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ĐTN, GVCN</w:t>
            </w:r>
          </w:p>
          <w:p w14:paraId="7FF2B285"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778E87A3" w14:textId="7D8C06ED" w:rsidR="00130AED" w:rsidRPr="00B246A3" w:rsidRDefault="00130AED" w:rsidP="002B1301">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Lãnh đạo; TTCM.</w:t>
            </w:r>
          </w:p>
        </w:tc>
      </w:tr>
      <w:tr w:rsidR="00B246A3" w:rsidRPr="00B246A3" w14:paraId="1189684A"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0422E2D9" w14:textId="365A2220" w:rsidR="00130AED" w:rsidRPr="00B246A3" w:rsidRDefault="00130AED" w:rsidP="002B1301">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11/202</w:t>
            </w:r>
            <w:r w:rsidR="000A68CD">
              <w:rPr>
                <w:rFonts w:ascii="Times New Roman" w:eastAsia="Times New Roman" w:hAnsi="Times New Roman" w:cs="Times New Roman"/>
                <w:color w:val="000000" w:themeColor="text1"/>
                <w:sz w:val="28"/>
                <w:szCs w:val="28"/>
                <w:bdr w:val="none" w:sz="0" w:space="0" w:color="auto" w:frame="1"/>
              </w:rPr>
              <w:t>3</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4C5161D2" w14:textId="77777777" w:rsidR="00AA4AD3" w:rsidRDefault="00130AED" w:rsidP="002B1301">
            <w:pPr>
              <w:spacing w:after="0" w:line="276" w:lineRule="auto"/>
              <w:ind w:firstLine="567"/>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Triển khai kế hoạch công tác phổ biến giáo dục pháp luật. Thực hiện “Ngày pháp luật”.</w:t>
            </w:r>
          </w:p>
          <w:p w14:paraId="49655B99" w14:textId="1CB7A569" w:rsidR="00130AED" w:rsidRPr="00B246A3" w:rsidRDefault="00130AED" w:rsidP="002B1301">
            <w:pPr>
              <w:spacing w:after="0" w:line="276" w:lineRule="auto"/>
              <w:ind w:firstLine="567"/>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Tổ chức tuyên truyền phổ biến các văn bản pháp luật, văn bản pháp quy: Luật tiếp công dân; Luật chống thiên tai; Luật căn cước công dân; Luật hộ tịch; Luật bình đẳng giới, Luật giáo dục 2019….</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6C166AF6"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Tổ pháp chế</w:t>
            </w:r>
          </w:p>
          <w:p w14:paraId="62119F69"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562DAA3E"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5077E255" w14:textId="591D5AB5" w:rsidR="00130AED" w:rsidRPr="00B246A3" w:rsidRDefault="00130AED" w:rsidP="002B1301">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Tổ pháp chế; TTCM; GVCN; ĐTN.</w:t>
            </w:r>
          </w:p>
        </w:tc>
      </w:tr>
      <w:tr w:rsidR="00B246A3" w:rsidRPr="00B246A3" w14:paraId="0FAC7F0B"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5F729BF3" w14:textId="221B69FA" w:rsidR="00130AED" w:rsidRPr="00B246A3" w:rsidRDefault="00130AED" w:rsidP="002B1301">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12/202</w:t>
            </w:r>
            <w:r w:rsidR="000A68CD">
              <w:rPr>
                <w:rFonts w:ascii="Times New Roman" w:eastAsia="Times New Roman" w:hAnsi="Times New Roman" w:cs="Times New Roman"/>
                <w:color w:val="000000" w:themeColor="text1"/>
                <w:sz w:val="28"/>
                <w:szCs w:val="28"/>
                <w:bdr w:val="none" w:sz="0" w:space="0" w:color="auto" w:frame="1"/>
              </w:rPr>
              <w:t>3</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74D40D2F" w14:textId="4D357EA3" w:rsidR="00AA4AD3" w:rsidRDefault="00130AED" w:rsidP="002B1301">
            <w:pPr>
              <w:spacing w:after="0" w:line="276" w:lineRule="auto"/>
              <w:ind w:firstLine="567"/>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Phát động tháng hành động quốc gia phòng chống HIV/AIDS năm 202</w:t>
            </w:r>
            <w:r w:rsidR="000A68CD">
              <w:rPr>
                <w:rFonts w:ascii="Times New Roman" w:eastAsia="Times New Roman" w:hAnsi="Times New Roman" w:cs="Times New Roman"/>
                <w:color w:val="000000" w:themeColor="text1"/>
                <w:sz w:val="28"/>
                <w:szCs w:val="28"/>
                <w:bdr w:val="none" w:sz="0" w:space="0" w:color="auto" w:frame="1"/>
              </w:rPr>
              <w:t>3</w:t>
            </w:r>
            <w:r w:rsidRPr="00B246A3">
              <w:rPr>
                <w:rFonts w:ascii="Times New Roman" w:eastAsia="Times New Roman" w:hAnsi="Times New Roman" w:cs="Times New Roman"/>
                <w:color w:val="000000" w:themeColor="text1"/>
                <w:sz w:val="28"/>
                <w:szCs w:val="28"/>
                <w:bdr w:val="none" w:sz="0" w:space="0" w:color="auto" w:frame="1"/>
              </w:rPr>
              <w:t>.</w:t>
            </w:r>
          </w:p>
          <w:p w14:paraId="6358694C" w14:textId="77777777" w:rsidR="00AA4AD3" w:rsidRDefault="00130AED" w:rsidP="002B1301">
            <w:pPr>
              <w:spacing w:after="0" w:line="276" w:lineRule="auto"/>
              <w:ind w:firstLine="567"/>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Tổ chức tuyên truyền các văn bản luật mới ban hành.</w:t>
            </w:r>
          </w:p>
          <w:p w14:paraId="2CC39B18" w14:textId="77777777" w:rsidR="00AA4AD3" w:rsidRDefault="00130AED" w:rsidP="002B1301">
            <w:pPr>
              <w:spacing w:after="0" w:line="276" w:lineRule="auto"/>
              <w:ind w:firstLine="567"/>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 Tiếp tục giáo dục kỹ năng sống cho học sinh.</w:t>
            </w:r>
          </w:p>
          <w:p w14:paraId="4AD5948A" w14:textId="51CC7C26" w:rsidR="00130AED" w:rsidRPr="00B246A3" w:rsidRDefault="00130AED" w:rsidP="002B1301">
            <w:pPr>
              <w:spacing w:after="0" w:line="276" w:lineRule="auto"/>
              <w:ind w:firstLine="567"/>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Tiếp tục quán triệt Luật phòng chống tham nhũng, Luật khiếu nại, tố cáo tới cán bộ giáo viên, nhân viên nhà trường.</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101D7566"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ĐTN.</w:t>
            </w:r>
          </w:p>
          <w:p w14:paraId="4E0D3261"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58966E76"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GVCN, TTCM, tổ pháp chế.</w:t>
            </w:r>
          </w:p>
          <w:p w14:paraId="311185C4"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GVCN, ĐTN.</w:t>
            </w:r>
          </w:p>
          <w:p w14:paraId="7EB0551C" w14:textId="1E189B7B" w:rsidR="00130AED" w:rsidRPr="00B246A3" w:rsidRDefault="00130AED" w:rsidP="002B1301">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BGH; TTCM; GVCN</w:t>
            </w:r>
          </w:p>
        </w:tc>
      </w:tr>
      <w:tr w:rsidR="00B246A3" w:rsidRPr="00B246A3" w14:paraId="48D0A886"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67927833" w14:textId="21740961" w:rsidR="00130AED" w:rsidRPr="00B246A3" w:rsidRDefault="00130AED" w:rsidP="002B1301">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01/202</w:t>
            </w:r>
            <w:r w:rsidR="000A68CD">
              <w:rPr>
                <w:rFonts w:ascii="Times New Roman" w:eastAsia="Times New Roman" w:hAnsi="Times New Roman" w:cs="Times New Roman"/>
                <w:color w:val="000000" w:themeColor="text1"/>
                <w:sz w:val="28"/>
                <w:szCs w:val="28"/>
                <w:bdr w:val="none" w:sz="0" w:space="0" w:color="auto" w:frame="1"/>
              </w:rPr>
              <w:t>4</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6D4C6AFF" w14:textId="77777777" w:rsidR="00AA4AD3" w:rsidRDefault="00130AED" w:rsidP="002B1301">
            <w:pPr>
              <w:spacing w:after="0" w:line="276" w:lineRule="auto"/>
              <w:ind w:firstLine="567"/>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Kiểm tra công tác thực hiện triển khai các văn bản pháp luật cho giáo viên và học sinh.</w:t>
            </w:r>
          </w:p>
          <w:p w14:paraId="64808AB8" w14:textId="77777777" w:rsidR="00AA4AD3" w:rsidRDefault="00130AED" w:rsidP="002B1301">
            <w:pPr>
              <w:spacing w:after="0" w:line="276" w:lineRule="auto"/>
              <w:ind w:firstLine="567"/>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xml:space="preserve">- Triển khai văn bản của ngành đến </w:t>
            </w:r>
            <w:proofErr w:type="gramStart"/>
            <w:r w:rsidRPr="00B246A3">
              <w:rPr>
                <w:rFonts w:ascii="Times New Roman" w:eastAsia="Times New Roman" w:hAnsi="Times New Roman" w:cs="Times New Roman"/>
                <w:color w:val="000000" w:themeColor="text1"/>
                <w:sz w:val="28"/>
                <w:szCs w:val="28"/>
                <w:bdr w:val="none" w:sz="0" w:space="0" w:color="auto" w:frame="1"/>
              </w:rPr>
              <w:t>CB,GV</w:t>
            </w:r>
            <w:proofErr w:type="gramEnd"/>
            <w:r w:rsidRPr="00B246A3">
              <w:rPr>
                <w:rFonts w:ascii="Times New Roman" w:eastAsia="Times New Roman" w:hAnsi="Times New Roman" w:cs="Times New Roman"/>
                <w:color w:val="000000" w:themeColor="text1"/>
                <w:sz w:val="28"/>
                <w:szCs w:val="28"/>
                <w:bdr w:val="none" w:sz="0" w:space="0" w:color="auto" w:frame="1"/>
              </w:rPr>
              <w:t>,HS.</w:t>
            </w:r>
          </w:p>
          <w:p w14:paraId="791A26FF" w14:textId="27B1A12A" w:rsidR="00130AED" w:rsidRPr="00B246A3" w:rsidRDefault="00130AED" w:rsidP="002B1301">
            <w:pPr>
              <w:spacing w:after="0" w:line="276" w:lineRule="auto"/>
              <w:ind w:firstLine="567"/>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lastRenderedPageBreak/>
              <w:t>- Giáo dục kỹ năng sống trong học sinh.</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3E56399E"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lastRenderedPageBreak/>
              <w:t>- BGH, tổ pháp chế.</w:t>
            </w:r>
          </w:p>
          <w:p w14:paraId="022A38FC"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21C9FC80"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BGH; TTCM, GVCN</w:t>
            </w:r>
          </w:p>
          <w:p w14:paraId="5FA13585"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7B57091B" w14:textId="5CE88773" w:rsidR="00130AED" w:rsidRPr="00B246A3" w:rsidRDefault="00130AED" w:rsidP="002B1301">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GVCN, ĐTN.</w:t>
            </w:r>
          </w:p>
        </w:tc>
      </w:tr>
      <w:tr w:rsidR="00B246A3" w:rsidRPr="00B246A3" w14:paraId="2BF5AFA4"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07DE073B" w14:textId="2522563D" w:rsidR="00130AED" w:rsidRPr="00B246A3" w:rsidRDefault="00130AED" w:rsidP="002B1301">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02/202</w:t>
            </w:r>
            <w:r w:rsidR="000A68CD">
              <w:rPr>
                <w:rFonts w:ascii="Times New Roman" w:eastAsia="Times New Roman" w:hAnsi="Times New Roman" w:cs="Times New Roman"/>
                <w:color w:val="000000" w:themeColor="text1"/>
                <w:sz w:val="28"/>
                <w:szCs w:val="28"/>
                <w:bdr w:val="none" w:sz="0" w:space="0" w:color="auto" w:frame="1"/>
              </w:rPr>
              <w:t>4</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7B0B366C" w14:textId="77777777" w:rsidR="00AA4AD3" w:rsidRDefault="00130AED" w:rsidP="002B1301">
            <w:pPr>
              <w:spacing w:after="0" w:line="276" w:lineRule="auto"/>
              <w:ind w:firstLine="567"/>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Triển khai kế hoạch công tác phổ biến giáo dục pháp luật. Sưu tầm sách báo về pháp luật để phổ biến trong GV và HS.</w:t>
            </w:r>
          </w:p>
          <w:p w14:paraId="730A39B6" w14:textId="77777777" w:rsidR="00AA4AD3" w:rsidRDefault="00130AED" w:rsidP="002B1301">
            <w:pPr>
              <w:spacing w:after="0" w:line="276" w:lineRule="auto"/>
              <w:ind w:firstLine="567"/>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Triển khai học tập các Chỉ thị, Nghị quyết của Đảng.</w:t>
            </w:r>
          </w:p>
          <w:p w14:paraId="6BC82125" w14:textId="7833B741" w:rsidR="00130AED" w:rsidRPr="00B246A3" w:rsidRDefault="00130AED" w:rsidP="002B1301">
            <w:pPr>
              <w:spacing w:after="0" w:line="276" w:lineRule="auto"/>
              <w:ind w:firstLine="567"/>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Phòng chống bạo lực học đường</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590C4C9B"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BGH, GVCN, ĐTN.</w:t>
            </w:r>
          </w:p>
          <w:p w14:paraId="04459ADA"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5A9180C9" w14:textId="77777777" w:rsidR="00AA4AD3" w:rsidRDefault="00130AED" w:rsidP="002B1301">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BGH, ĐTN.</w:t>
            </w:r>
          </w:p>
          <w:p w14:paraId="6193EA63" w14:textId="77777777" w:rsidR="00AA4AD3" w:rsidRDefault="00AA4AD3" w:rsidP="002B1301">
            <w:pPr>
              <w:spacing w:after="0" w:line="276" w:lineRule="auto"/>
              <w:jc w:val="both"/>
              <w:rPr>
                <w:rFonts w:ascii="Arial" w:eastAsia="Times New Roman" w:hAnsi="Arial" w:cs="Arial"/>
                <w:color w:val="000000" w:themeColor="text1"/>
                <w:sz w:val="20"/>
                <w:szCs w:val="20"/>
              </w:rPr>
            </w:pPr>
          </w:p>
          <w:p w14:paraId="78C82A1B" w14:textId="77777777" w:rsidR="00AA4AD3" w:rsidRDefault="00AA4AD3" w:rsidP="002B1301">
            <w:pPr>
              <w:spacing w:after="0" w:line="276" w:lineRule="auto"/>
              <w:jc w:val="both"/>
              <w:rPr>
                <w:rFonts w:ascii="Arial" w:eastAsia="Times New Roman" w:hAnsi="Arial" w:cs="Arial"/>
                <w:color w:val="000000" w:themeColor="text1"/>
                <w:sz w:val="20"/>
                <w:szCs w:val="20"/>
              </w:rPr>
            </w:pPr>
          </w:p>
          <w:p w14:paraId="6979BA0A"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GVCN, HS, ĐTN.</w:t>
            </w:r>
          </w:p>
          <w:p w14:paraId="77AC89EA" w14:textId="32044938" w:rsidR="00130AED" w:rsidRPr="00B246A3" w:rsidRDefault="00130AED" w:rsidP="002B1301">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w:t>
            </w:r>
          </w:p>
        </w:tc>
      </w:tr>
      <w:tr w:rsidR="00B246A3" w:rsidRPr="00B246A3" w14:paraId="6D330C9D"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0B600225" w14:textId="5C4DF57E" w:rsidR="00130AED" w:rsidRPr="00B246A3" w:rsidRDefault="00130AED" w:rsidP="002B1301">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03/202</w:t>
            </w:r>
            <w:r w:rsidR="000A68CD">
              <w:rPr>
                <w:rFonts w:ascii="Times New Roman" w:eastAsia="Times New Roman" w:hAnsi="Times New Roman" w:cs="Times New Roman"/>
                <w:color w:val="000000" w:themeColor="text1"/>
                <w:sz w:val="28"/>
                <w:szCs w:val="28"/>
                <w:bdr w:val="none" w:sz="0" w:space="0" w:color="auto" w:frame="1"/>
              </w:rPr>
              <w:t>4</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090B091E" w14:textId="295E5DDE" w:rsidR="00AA4AD3" w:rsidRDefault="00130AED" w:rsidP="002B1301">
            <w:pPr>
              <w:spacing w:after="0" w:line="276" w:lineRule="auto"/>
              <w:ind w:firstLine="567"/>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Tổ chức các hoạt động chào mừng tháng thanh niên năm 202</w:t>
            </w:r>
            <w:r w:rsidR="000A68CD">
              <w:rPr>
                <w:rFonts w:ascii="Times New Roman" w:eastAsia="Times New Roman" w:hAnsi="Times New Roman" w:cs="Times New Roman"/>
                <w:color w:val="000000" w:themeColor="text1"/>
                <w:sz w:val="28"/>
                <w:szCs w:val="28"/>
                <w:bdr w:val="none" w:sz="0" w:space="0" w:color="auto" w:frame="1"/>
              </w:rPr>
              <w:t>4</w:t>
            </w:r>
            <w:r w:rsidRPr="00B246A3">
              <w:rPr>
                <w:rFonts w:ascii="Times New Roman" w:eastAsia="Times New Roman" w:hAnsi="Times New Roman" w:cs="Times New Roman"/>
                <w:color w:val="000000" w:themeColor="text1"/>
                <w:sz w:val="28"/>
                <w:szCs w:val="28"/>
                <w:bdr w:val="none" w:sz="0" w:space="0" w:color="auto" w:frame="1"/>
              </w:rPr>
              <w:t xml:space="preserve"> và kỷ niệm 9</w:t>
            </w:r>
            <w:r w:rsidR="000A68CD">
              <w:rPr>
                <w:rFonts w:ascii="Times New Roman" w:eastAsia="Times New Roman" w:hAnsi="Times New Roman" w:cs="Times New Roman"/>
                <w:color w:val="000000" w:themeColor="text1"/>
                <w:sz w:val="28"/>
                <w:szCs w:val="28"/>
                <w:bdr w:val="none" w:sz="0" w:space="0" w:color="auto" w:frame="1"/>
              </w:rPr>
              <w:t>3</w:t>
            </w:r>
            <w:r w:rsidRPr="00B246A3">
              <w:rPr>
                <w:rFonts w:ascii="Times New Roman" w:eastAsia="Times New Roman" w:hAnsi="Times New Roman" w:cs="Times New Roman"/>
                <w:color w:val="000000" w:themeColor="text1"/>
                <w:sz w:val="28"/>
                <w:szCs w:val="28"/>
                <w:bdr w:val="none" w:sz="0" w:space="0" w:color="auto" w:frame="1"/>
              </w:rPr>
              <w:t xml:space="preserve"> năm ngày thành lập Đoàn TNCS Hồ Chí Minh.</w:t>
            </w:r>
          </w:p>
          <w:p w14:paraId="7700CDEB" w14:textId="0257AD1A" w:rsidR="00AA4AD3" w:rsidRDefault="00130AED" w:rsidP="002B1301">
            <w:pPr>
              <w:spacing w:after="0" w:line="276" w:lineRule="auto"/>
              <w:ind w:firstLine="567"/>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Tiếp tục triển khai tuyên truyền về kì thi vào lớp 10 THPT 202</w:t>
            </w:r>
            <w:r w:rsidR="000A68CD">
              <w:rPr>
                <w:rFonts w:ascii="Times New Roman" w:eastAsia="Times New Roman" w:hAnsi="Times New Roman" w:cs="Times New Roman"/>
                <w:color w:val="000000" w:themeColor="text1"/>
                <w:sz w:val="28"/>
                <w:szCs w:val="28"/>
                <w:bdr w:val="none" w:sz="0" w:space="0" w:color="auto" w:frame="1"/>
              </w:rPr>
              <w:t>4</w:t>
            </w:r>
            <w:r w:rsidRPr="00B246A3">
              <w:rPr>
                <w:rFonts w:ascii="Times New Roman" w:eastAsia="Times New Roman" w:hAnsi="Times New Roman" w:cs="Times New Roman"/>
                <w:color w:val="000000" w:themeColor="text1"/>
                <w:sz w:val="28"/>
                <w:szCs w:val="28"/>
                <w:bdr w:val="none" w:sz="0" w:space="0" w:color="auto" w:frame="1"/>
              </w:rPr>
              <w:t>.</w:t>
            </w:r>
          </w:p>
          <w:p w14:paraId="7D3EF791" w14:textId="07698ADC" w:rsidR="00130AED" w:rsidRPr="00B246A3" w:rsidRDefault="00130AED" w:rsidP="002B1301">
            <w:pPr>
              <w:spacing w:after="0" w:line="276" w:lineRule="auto"/>
              <w:ind w:firstLine="567"/>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Kiểm tra công tác thực hiện triển khai các văn bản pháp luật cho giáo viên và học sinh.</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1E210546"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ĐTN.</w:t>
            </w:r>
          </w:p>
          <w:p w14:paraId="270F3651"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w:t>
            </w:r>
          </w:p>
          <w:p w14:paraId="57465FDC"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BGH, TTCM; GVCN</w:t>
            </w:r>
          </w:p>
          <w:p w14:paraId="23554D38"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ĐTN.</w:t>
            </w:r>
          </w:p>
          <w:p w14:paraId="73AC635E" w14:textId="41D85583" w:rsidR="00130AED" w:rsidRPr="00B246A3" w:rsidRDefault="00130AED" w:rsidP="002B1301">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BGH, tổ pháp chế.</w:t>
            </w:r>
          </w:p>
        </w:tc>
      </w:tr>
      <w:tr w:rsidR="00B246A3" w:rsidRPr="00B246A3" w14:paraId="6BD5532B"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5A77CEC8" w14:textId="0ABB9CA3" w:rsidR="00130AED" w:rsidRPr="00B246A3" w:rsidRDefault="00130AED" w:rsidP="002B1301">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04/202</w:t>
            </w:r>
            <w:r w:rsidR="000A68CD">
              <w:rPr>
                <w:rFonts w:ascii="Times New Roman" w:eastAsia="Times New Roman" w:hAnsi="Times New Roman" w:cs="Times New Roman"/>
                <w:color w:val="000000" w:themeColor="text1"/>
                <w:sz w:val="28"/>
                <w:szCs w:val="28"/>
                <w:bdr w:val="none" w:sz="0" w:space="0" w:color="auto" w:frame="1"/>
              </w:rPr>
              <w:t>4</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43535D70" w14:textId="77777777" w:rsidR="00AA4AD3" w:rsidRDefault="00130AED" w:rsidP="002B1301">
            <w:pPr>
              <w:spacing w:after="0" w:line="276" w:lineRule="auto"/>
              <w:ind w:firstLine="567"/>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Quán triệt quy chế ĐGXL học sinh</w:t>
            </w:r>
          </w:p>
          <w:p w14:paraId="246A3E99" w14:textId="77777777" w:rsidR="00AA4AD3" w:rsidRDefault="00130AED" w:rsidP="002B1301">
            <w:pPr>
              <w:spacing w:after="0" w:line="276" w:lineRule="auto"/>
              <w:ind w:firstLine="567"/>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Tổ chức tuyên truyền, phổ biến, quán triệt các văn bản luật.</w:t>
            </w:r>
          </w:p>
          <w:p w14:paraId="4144B04A" w14:textId="479BAEA6" w:rsidR="00130AED" w:rsidRPr="00B246A3" w:rsidRDefault="00130AED" w:rsidP="002B1301">
            <w:pPr>
              <w:spacing w:after="0" w:line="276" w:lineRule="auto"/>
              <w:ind w:firstLine="567"/>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Tham gia tư vấn tuyển sinh-hướng nghiệp.</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0DF40FA3"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TTCM; GVCN.</w:t>
            </w:r>
          </w:p>
          <w:p w14:paraId="032BD45D" w14:textId="1AF040D6" w:rsidR="00130AED" w:rsidRPr="00B246A3" w:rsidRDefault="00130AED" w:rsidP="002B1301">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Tổ pháp chế; TTCM.</w:t>
            </w:r>
          </w:p>
        </w:tc>
      </w:tr>
      <w:tr w:rsidR="00B246A3" w:rsidRPr="00B246A3" w14:paraId="2B098FD9" w14:textId="77777777" w:rsidTr="00130AED">
        <w:tc>
          <w:tcPr>
            <w:tcW w:w="12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71E48CC2" w14:textId="4D2B3BFE" w:rsidR="00130AED" w:rsidRPr="00B246A3" w:rsidRDefault="00130AED" w:rsidP="002B1301">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05/202</w:t>
            </w:r>
            <w:r w:rsidR="000A68CD">
              <w:rPr>
                <w:rFonts w:ascii="Times New Roman" w:eastAsia="Times New Roman" w:hAnsi="Times New Roman" w:cs="Times New Roman"/>
                <w:color w:val="000000" w:themeColor="text1"/>
                <w:sz w:val="28"/>
                <w:szCs w:val="28"/>
                <w:bdr w:val="none" w:sz="0" w:space="0" w:color="auto" w:frame="1"/>
              </w:rPr>
              <w:t>4</w:t>
            </w:r>
          </w:p>
        </w:tc>
        <w:tc>
          <w:tcPr>
            <w:tcW w:w="484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4F4A7CA5" w14:textId="0FC7167D" w:rsidR="00AA4AD3" w:rsidRDefault="00130AED" w:rsidP="002B1301">
            <w:pPr>
              <w:spacing w:after="0" w:line="276" w:lineRule="auto"/>
              <w:ind w:firstLine="567"/>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Tiếp tục triển khai quy chế thi vào lớp 10 THPT 202</w:t>
            </w:r>
            <w:r w:rsidR="000A68CD">
              <w:rPr>
                <w:rFonts w:ascii="Times New Roman" w:eastAsia="Times New Roman" w:hAnsi="Times New Roman" w:cs="Times New Roman"/>
                <w:color w:val="000000" w:themeColor="text1"/>
                <w:sz w:val="28"/>
                <w:szCs w:val="28"/>
                <w:bdr w:val="none" w:sz="0" w:space="0" w:color="auto" w:frame="1"/>
              </w:rPr>
              <w:t>4</w:t>
            </w:r>
            <w:r w:rsidRPr="00B246A3">
              <w:rPr>
                <w:rFonts w:ascii="Times New Roman" w:eastAsia="Times New Roman" w:hAnsi="Times New Roman" w:cs="Times New Roman"/>
                <w:color w:val="000000" w:themeColor="text1"/>
                <w:sz w:val="28"/>
                <w:szCs w:val="28"/>
                <w:bdr w:val="none" w:sz="0" w:space="0" w:color="auto" w:frame="1"/>
              </w:rPr>
              <w:t xml:space="preserve"> và kỳ thi THPT QG</w:t>
            </w:r>
          </w:p>
          <w:p w14:paraId="67F8DD4B" w14:textId="6708950A" w:rsidR="00130AED" w:rsidRPr="00B246A3" w:rsidRDefault="00130AED" w:rsidP="002B1301">
            <w:pPr>
              <w:spacing w:after="0" w:line="276" w:lineRule="auto"/>
              <w:ind w:firstLine="567"/>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Báo cáo tổng kết công tác thực hiện nhiệm vụ pháp chế</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150" w:type="dxa"/>
            </w:tcMar>
            <w:vAlign w:val="center"/>
            <w:hideMark/>
          </w:tcPr>
          <w:p w14:paraId="4EFB09B5" w14:textId="77777777" w:rsidR="00AA4AD3" w:rsidRDefault="00130AED"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 xml:space="preserve">- BGH; ĐTN, </w:t>
            </w:r>
            <w:proofErr w:type="gramStart"/>
            <w:r w:rsidRPr="00B246A3">
              <w:rPr>
                <w:rFonts w:ascii="Times New Roman" w:eastAsia="Times New Roman" w:hAnsi="Times New Roman" w:cs="Times New Roman"/>
                <w:color w:val="000000" w:themeColor="text1"/>
                <w:sz w:val="28"/>
                <w:szCs w:val="28"/>
                <w:bdr w:val="none" w:sz="0" w:space="0" w:color="auto" w:frame="1"/>
              </w:rPr>
              <w:t>GVCN..</w:t>
            </w:r>
            <w:proofErr w:type="gramEnd"/>
          </w:p>
          <w:p w14:paraId="77471FEC" w14:textId="77777777" w:rsidR="00AA4AD3" w:rsidRDefault="00AA4AD3" w:rsidP="002B1301">
            <w:pPr>
              <w:spacing w:after="0" w:line="276" w:lineRule="auto"/>
              <w:jc w:val="both"/>
              <w:rPr>
                <w:rFonts w:ascii="Times New Roman" w:eastAsia="Times New Roman" w:hAnsi="Times New Roman" w:cs="Times New Roman"/>
                <w:color w:val="000000" w:themeColor="text1"/>
                <w:sz w:val="28"/>
                <w:szCs w:val="28"/>
                <w:bdr w:val="none" w:sz="0" w:space="0" w:color="auto" w:frame="1"/>
              </w:rPr>
            </w:pPr>
          </w:p>
          <w:p w14:paraId="514E78F6" w14:textId="0FB03DFF" w:rsidR="00130AED" w:rsidRPr="00B246A3" w:rsidRDefault="00130AED" w:rsidP="002B1301">
            <w:pPr>
              <w:spacing w:after="0" w:line="276" w:lineRule="auto"/>
              <w:jc w:val="both"/>
              <w:rPr>
                <w:rFonts w:ascii="Arial" w:eastAsia="Times New Roman" w:hAnsi="Arial" w:cs="Arial"/>
                <w:color w:val="000000" w:themeColor="text1"/>
                <w:sz w:val="20"/>
                <w:szCs w:val="20"/>
              </w:rPr>
            </w:pPr>
            <w:r w:rsidRPr="00B246A3">
              <w:rPr>
                <w:rFonts w:ascii="Times New Roman" w:eastAsia="Times New Roman" w:hAnsi="Times New Roman" w:cs="Times New Roman"/>
                <w:color w:val="000000" w:themeColor="text1"/>
                <w:sz w:val="28"/>
                <w:szCs w:val="28"/>
                <w:bdr w:val="none" w:sz="0" w:space="0" w:color="auto" w:frame="1"/>
              </w:rPr>
              <w:t>- Tổ pháp chế.</w:t>
            </w:r>
          </w:p>
        </w:tc>
      </w:tr>
    </w:tbl>
    <w:p w14:paraId="726AB305" w14:textId="77777777" w:rsidR="00AA4AD3" w:rsidRDefault="00927DF3" w:rsidP="002B1301">
      <w:pPr>
        <w:shd w:val="clear" w:color="auto" w:fill="FFFFFF"/>
        <w:spacing w:after="0" w:line="276" w:lineRule="auto"/>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b/>
          <w:bCs/>
          <w:color w:val="000000" w:themeColor="text1"/>
          <w:sz w:val="28"/>
          <w:szCs w:val="28"/>
          <w:bdr w:val="none" w:sz="0" w:space="0" w:color="auto" w:frame="1"/>
          <w:shd w:val="clear" w:color="auto" w:fill="FFFFFF"/>
        </w:rPr>
        <w:t>V. TỔ CHỨC THỰC HIỆN</w:t>
      </w:r>
    </w:p>
    <w:p w14:paraId="3CEA4B0B" w14:textId="7EA09B17" w:rsidR="009442EA" w:rsidRDefault="00927DF3" w:rsidP="002B1301">
      <w:pPr>
        <w:shd w:val="clear" w:color="auto" w:fill="FFFFFF"/>
        <w:spacing w:after="0" w:line="276" w:lineRule="auto"/>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b/>
          <w:bCs/>
          <w:color w:val="000000" w:themeColor="text1"/>
          <w:sz w:val="28"/>
          <w:szCs w:val="28"/>
          <w:bdr w:val="none" w:sz="0" w:space="0" w:color="auto" w:frame="1"/>
          <w:shd w:val="clear" w:color="auto" w:fill="FFFFFF"/>
        </w:rPr>
        <w:t>1. Lãnh đạo trường</w:t>
      </w:r>
    </w:p>
    <w:p w14:paraId="1FE4BA4F" w14:textId="77777777" w:rsidR="00AA4AD3" w:rsidRDefault="00927DF3" w:rsidP="002B1301">
      <w:pPr>
        <w:shd w:val="clear" w:color="auto" w:fill="FFFFFF"/>
        <w:spacing w:after="0" w:line="276"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Xây dựng kế hoạch và triển khai đến toàn thể cán bộ, giáo viên và học sinh nhà trường đảm bảo đúng tiến độ thời gian.</w:t>
      </w:r>
    </w:p>
    <w:p w14:paraId="4A6C78F4" w14:textId="77777777" w:rsidR="00AA4AD3" w:rsidRDefault="00927DF3" w:rsidP="002B1301">
      <w:pPr>
        <w:shd w:val="clear" w:color="auto" w:fill="FFFFFF"/>
        <w:spacing w:after="0" w:line="276"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b/>
          <w:bCs/>
          <w:color w:val="000000" w:themeColor="text1"/>
          <w:sz w:val="28"/>
          <w:szCs w:val="28"/>
          <w:bdr w:val="none" w:sz="0" w:space="0" w:color="auto" w:frame="1"/>
          <w:shd w:val="clear" w:color="auto" w:fill="FFFFFF"/>
        </w:rPr>
        <w:t>2. Các tổ chức, đoàn thể, TTCM-VP</w:t>
      </w:r>
    </w:p>
    <w:p w14:paraId="608D97F4" w14:textId="77777777" w:rsidR="00AA4AD3" w:rsidRDefault="00927DF3" w:rsidP="002B1301">
      <w:pPr>
        <w:shd w:val="clear" w:color="auto" w:fill="FFFFFF"/>
        <w:spacing w:after="0" w:line="276"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         Thường xuyên tuyên truyền các nội dung phổ biến giáo dục pháp luật tới các thành viên trong tổ chức, đoàn thể, tổ chuyên môn.</w:t>
      </w:r>
    </w:p>
    <w:p w14:paraId="54D6B5F0" w14:textId="77777777" w:rsidR="00AA4AD3" w:rsidRDefault="00927DF3" w:rsidP="002B1301">
      <w:pPr>
        <w:shd w:val="clear" w:color="auto" w:fill="FFFFFF"/>
        <w:spacing w:after="0" w:line="276"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lastRenderedPageBreak/>
        <w:t>         Đưa nội dung thực hiện nghiêm chỉnh pháp luật của nhà nước thành nội dung trong đánh giá xếp loại công tác hàng tháng, cuối kì, cuối năm học.</w:t>
      </w:r>
    </w:p>
    <w:p w14:paraId="674119FD" w14:textId="77777777" w:rsidR="00AA4AD3" w:rsidRDefault="00927DF3" w:rsidP="002B1301">
      <w:pPr>
        <w:shd w:val="clear" w:color="auto" w:fill="FFFFFF"/>
        <w:spacing w:after="0" w:line="276"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b/>
          <w:bCs/>
          <w:color w:val="000000" w:themeColor="text1"/>
          <w:sz w:val="28"/>
          <w:szCs w:val="28"/>
          <w:bdr w:val="none" w:sz="0" w:space="0" w:color="auto" w:frame="1"/>
          <w:shd w:val="clear" w:color="auto" w:fill="FFFFFF"/>
        </w:rPr>
        <w:t>3. Tổ công tác Pháp chế, Đoàn trường</w:t>
      </w:r>
    </w:p>
    <w:p w14:paraId="4F1B040A" w14:textId="77777777" w:rsidR="00AA4AD3" w:rsidRDefault="00927DF3" w:rsidP="002B1301">
      <w:pPr>
        <w:shd w:val="clear" w:color="auto" w:fill="FFFFFF"/>
        <w:spacing w:after="0" w:line="276"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shd w:val="clear" w:color="auto" w:fill="FFFFFF"/>
        </w:rPr>
        <w:t>       - Xây dựng kế hoạch, lịch hoạt động theo từng tháng. Phối hợp với các tổ chức trong nhà trường thực hiện nghiêm túc kế hoạch và chỉ đạo của cấp trên.</w:t>
      </w:r>
    </w:p>
    <w:p w14:paraId="65B01CAA" w14:textId="478EDF58" w:rsidR="009442EA" w:rsidRDefault="00927DF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r w:rsidRPr="00B246A3">
        <w:rPr>
          <w:rFonts w:ascii="Times New Roman" w:eastAsia="Times New Roman" w:hAnsi="Times New Roman" w:cs="Times New Roman"/>
          <w:b/>
          <w:bCs/>
          <w:color w:val="000000" w:themeColor="text1"/>
          <w:sz w:val="28"/>
          <w:szCs w:val="28"/>
          <w:bdr w:val="none" w:sz="0" w:space="0" w:color="auto" w:frame="1"/>
          <w:shd w:val="clear" w:color="auto" w:fill="FFFFFF"/>
        </w:rPr>
        <w:t>       - </w:t>
      </w:r>
      <w:r w:rsidRPr="00B246A3">
        <w:rPr>
          <w:rFonts w:ascii="Times New Roman" w:eastAsia="Times New Roman" w:hAnsi="Times New Roman" w:cs="Times New Roman"/>
          <w:color w:val="000000" w:themeColor="text1"/>
          <w:sz w:val="28"/>
          <w:szCs w:val="28"/>
          <w:bdr w:val="none" w:sz="0" w:space="0" w:color="auto" w:frame="1"/>
          <w:shd w:val="clear" w:color="auto" w:fill="FFFFFF"/>
        </w:rPr>
        <w:t>Tổ chức tuyên truyền, phổ biến, giáo dục pháp luật tại các buổi chào cờ đầu tuần, trong các tiết học môn giáo dục công dân và giờ ngoại khóa cho học sinh; các cuộc họp đối với cán bộ, giáo viên, nhân viên.</w:t>
      </w:r>
    </w:p>
    <w:p w14:paraId="1DC90932" w14:textId="5463B5B1" w:rsidR="00AA4AD3" w:rsidRDefault="00927DF3" w:rsidP="002B1301">
      <w:pPr>
        <w:shd w:val="clear" w:color="auto" w:fill="FFFFFF"/>
        <w:spacing w:after="0" w:line="276"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B246A3">
        <w:rPr>
          <w:rFonts w:ascii="Times New Roman" w:eastAsia="Times New Roman" w:hAnsi="Times New Roman" w:cs="Times New Roman"/>
          <w:color w:val="000000" w:themeColor="text1"/>
          <w:sz w:val="28"/>
          <w:szCs w:val="28"/>
          <w:bdr w:val="none" w:sz="0" w:space="0" w:color="auto" w:frame="1"/>
        </w:rPr>
        <w:t>Trên đây là kế hoạch triển khai công tác pháp chế năm học 202</w:t>
      </w:r>
      <w:r w:rsidR="000A68CD">
        <w:rPr>
          <w:rFonts w:ascii="Times New Roman" w:eastAsia="Times New Roman" w:hAnsi="Times New Roman" w:cs="Times New Roman"/>
          <w:color w:val="000000" w:themeColor="text1"/>
          <w:sz w:val="28"/>
          <w:szCs w:val="28"/>
          <w:bdr w:val="none" w:sz="0" w:space="0" w:color="auto" w:frame="1"/>
        </w:rPr>
        <w:t>3</w:t>
      </w:r>
      <w:r w:rsidRPr="00B246A3">
        <w:rPr>
          <w:rFonts w:ascii="Times New Roman" w:eastAsia="Times New Roman" w:hAnsi="Times New Roman" w:cs="Times New Roman"/>
          <w:color w:val="000000" w:themeColor="text1"/>
          <w:sz w:val="28"/>
          <w:szCs w:val="28"/>
          <w:bdr w:val="none" w:sz="0" w:space="0" w:color="auto" w:frame="1"/>
        </w:rPr>
        <w:t xml:space="preserve"> – 202</w:t>
      </w:r>
      <w:r w:rsidR="000A68CD">
        <w:rPr>
          <w:rFonts w:ascii="Times New Roman" w:eastAsia="Times New Roman" w:hAnsi="Times New Roman" w:cs="Times New Roman"/>
          <w:color w:val="000000" w:themeColor="text1"/>
          <w:sz w:val="28"/>
          <w:szCs w:val="28"/>
          <w:bdr w:val="none" w:sz="0" w:space="0" w:color="auto" w:frame="1"/>
        </w:rPr>
        <w:t>4</w:t>
      </w:r>
      <w:r w:rsidRPr="00B246A3">
        <w:rPr>
          <w:rFonts w:ascii="Times New Roman" w:eastAsia="Times New Roman" w:hAnsi="Times New Roman" w:cs="Times New Roman"/>
          <w:color w:val="000000" w:themeColor="text1"/>
          <w:sz w:val="28"/>
          <w:szCs w:val="28"/>
          <w:bdr w:val="none" w:sz="0" w:space="0" w:color="auto" w:frame="1"/>
        </w:rPr>
        <w:t xml:space="preserve"> của trường THCS </w:t>
      </w:r>
      <w:r w:rsidR="00130AED" w:rsidRPr="00B246A3">
        <w:rPr>
          <w:rFonts w:ascii="Times New Roman" w:eastAsia="Times New Roman" w:hAnsi="Times New Roman" w:cs="Times New Roman"/>
          <w:color w:val="000000" w:themeColor="text1"/>
          <w:sz w:val="28"/>
          <w:szCs w:val="28"/>
          <w:bdr w:val="none" w:sz="0" w:space="0" w:color="auto" w:frame="1"/>
        </w:rPr>
        <w:t>Đoàn Thị Điểm</w:t>
      </w:r>
      <w:r w:rsidRPr="00B246A3">
        <w:rPr>
          <w:rFonts w:ascii="Times New Roman" w:eastAsia="Times New Roman" w:hAnsi="Times New Roman" w:cs="Times New Roman"/>
          <w:color w:val="000000" w:themeColor="text1"/>
          <w:sz w:val="28"/>
          <w:szCs w:val="28"/>
          <w:bdr w:val="none" w:sz="0" w:space="0" w:color="auto" w:frame="1"/>
        </w:rPr>
        <w:t>. Đề nghị mỗi CB-GV-NV-HS và các bộ phận có liên quan triển khai thực hiện phù hợp với thực tế của nhà trường, đảm bảo đúng tiến độ, hiệu quả, chất lượng./.</w:t>
      </w:r>
    </w:p>
    <w:p w14:paraId="26669BB9" w14:textId="77777777" w:rsidR="00F36068" w:rsidRDefault="00F36068"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p>
    <w:p w14:paraId="75787C2F" w14:textId="5A76E200" w:rsidR="009442EA" w:rsidRDefault="009442EA" w:rsidP="002B1301">
      <w:pPr>
        <w:shd w:val="clear" w:color="auto" w:fill="FFFFFF"/>
        <w:spacing w:after="0" w:line="276" w:lineRule="auto"/>
        <w:ind w:firstLine="567"/>
        <w:jc w:val="both"/>
        <w:textAlignment w:val="baseline"/>
        <w:rPr>
          <w:rFonts w:ascii="Times New Roman" w:eastAsia="Times New Roman" w:hAnsi="Times New Roman" w:cs="Times New Roman"/>
          <w:b/>
          <w:bCs/>
          <w:color w:val="000000"/>
          <w:sz w:val="28"/>
          <w:szCs w:val="28"/>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843"/>
        <w:gridCol w:w="3827"/>
      </w:tblGrid>
      <w:tr w:rsidR="00895A15" w:rsidRPr="009402D5" w14:paraId="25976853" w14:textId="77777777" w:rsidTr="005E77F1">
        <w:tc>
          <w:tcPr>
            <w:tcW w:w="3402" w:type="dxa"/>
          </w:tcPr>
          <w:p w14:paraId="7CBFBD40" w14:textId="77777777" w:rsidR="00895A15" w:rsidRPr="009402D5" w:rsidRDefault="00895A15" w:rsidP="002B1301">
            <w:pPr>
              <w:shd w:val="clear" w:color="auto" w:fill="FFFFFF"/>
              <w:spacing w:line="360" w:lineRule="auto"/>
              <w:jc w:val="both"/>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rPr>
              <w:t>DUYỆT HIỆU TRƯỞNG</w:t>
            </w:r>
          </w:p>
          <w:p w14:paraId="62CC4C84" w14:textId="77777777" w:rsidR="00895A15" w:rsidRPr="009402D5" w:rsidRDefault="00895A15" w:rsidP="002B1301">
            <w:pPr>
              <w:shd w:val="clear" w:color="auto" w:fill="FFFFFF"/>
              <w:spacing w:line="360" w:lineRule="auto"/>
              <w:jc w:val="both"/>
              <w:rPr>
                <w:rFonts w:ascii="Times New Roman" w:eastAsia="Times New Roman" w:hAnsi="Times New Roman" w:cs="Times New Roman"/>
                <w:b/>
                <w:bCs/>
                <w:color w:val="333333"/>
                <w:sz w:val="28"/>
                <w:szCs w:val="28"/>
              </w:rPr>
            </w:pPr>
          </w:p>
          <w:p w14:paraId="52A03EFD" w14:textId="77777777" w:rsidR="00895A15" w:rsidRPr="009402D5" w:rsidRDefault="00895A15" w:rsidP="002B1301">
            <w:pPr>
              <w:shd w:val="clear" w:color="auto" w:fill="FFFFFF"/>
              <w:spacing w:line="360" w:lineRule="auto"/>
              <w:jc w:val="both"/>
              <w:rPr>
                <w:rFonts w:ascii="Times New Roman" w:eastAsia="Times New Roman" w:hAnsi="Times New Roman" w:cs="Times New Roman"/>
                <w:b/>
                <w:bCs/>
                <w:color w:val="333333"/>
                <w:sz w:val="28"/>
                <w:szCs w:val="28"/>
              </w:rPr>
            </w:pPr>
          </w:p>
          <w:p w14:paraId="689D6459" w14:textId="77777777" w:rsidR="00895A15" w:rsidRPr="009402D5" w:rsidRDefault="00895A15" w:rsidP="002B1301">
            <w:pPr>
              <w:shd w:val="clear" w:color="auto" w:fill="FFFFFF"/>
              <w:spacing w:line="360" w:lineRule="auto"/>
              <w:jc w:val="both"/>
              <w:rPr>
                <w:rFonts w:ascii="Times New Roman" w:eastAsia="Times New Roman" w:hAnsi="Times New Roman" w:cs="Times New Roman"/>
                <w:b/>
                <w:bCs/>
                <w:color w:val="333333"/>
                <w:sz w:val="28"/>
                <w:szCs w:val="28"/>
              </w:rPr>
            </w:pPr>
          </w:p>
          <w:p w14:paraId="791F8E82" w14:textId="77777777" w:rsidR="00895A15" w:rsidRPr="009402D5" w:rsidRDefault="00895A15" w:rsidP="002B1301">
            <w:pPr>
              <w:shd w:val="clear" w:color="auto" w:fill="FFFFFF"/>
              <w:spacing w:line="360" w:lineRule="auto"/>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9402D5">
              <w:rPr>
                <w:rFonts w:ascii="Times New Roman" w:eastAsia="Times New Roman" w:hAnsi="Times New Roman" w:cs="Times New Roman"/>
                <w:b/>
                <w:bCs/>
                <w:color w:val="333333"/>
                <w:sz w:val="28"/>
                <w:szCs w:val="28"/>
              </w:rPr>
              <w:t>CAO VĂN TUYẾN</w:t>
            </w:r>
          </w:p>
          <w:p w14:paraId="4AAB0BCF" w14:textId="77777777" w:rsidR="00895A15" w:rsidRPr="009402D5" w:rsidRDefault="00895A15" w:rsidP="002B1301">
            <w:pPr>
              <w:shd w:val="clear" w:color="auto" w:fill="FFFFFF"/>
              <w:spacing w:line="360" w:lineRule="auto"/>
              <w:jc w:val="both"/>
              <w:rPr>
                <w:rFonts w:ascii="Times New Roman" w:eastAsia="Times New Roman" w:hAnsi="Times New Roman" w:cs="Times New Roman"/>
                <w:b/>
                <w:bCs/>
                <w:color w:val="333333"/>
                <w:sz w:val="28"/>
                <w:szCs w:val="28"/>
              </w:rPr>
            </w:pPr>
          </w:p>
          <w:p w14:paraId="1EF0E456" w14:textId="77777777" w:rsidR="00895A15" w:rsidRPr="009402D5" w:rsidRDefault="00895A15" w:rsidP="002B1301">
            <w:pPr>
              <w:shd w:val="clear" w:color="auto" w:fill="FFFFFF"/>
              <w:spacing w:line="360" w:lineRule="auto"/>
              <w:jc w:val="both"/>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rPr>
              <w:t>Nơi nhận:</w:t>
            </w:r>
          </w:p>
          <w:p w14:paraId="1A746C72" w14:textId="77777777" w:rsidR="00895A15" w:rsidRPr="009402D5" w:rsidRDefault="00895A15" w:rsidP="002B1301">
            <w:pPr>
              <w:pStyle w:val="ListParagraph"/>
              <w:numPr>
                <w:ilvl w:val="0"/>
                <w:numId w:val="2"/>
              </w:numPr>
              <w:shd w:val="clear" w:color="auto" w:fill="FFFFFF"/>
              <w:spacing w:line="360" w:lineRule="auto"/>
              <w:ind w:left="0"/>
              <w:jc w:val="both"/>
              <w:rPr>
                <w:rFonts w:ascii="Times New Roman" w:eastAsia="Times New Roman" w:hAnsi="Times New Roman" w:cs="Times New Roman"/>
                <w:color w:val="333333"/>
                <w:sz w:val="28"/>
                <w:szCs w:val="28"/>
              </w:rPr>
            </w:pPr>
            <w:r w:rsidRPr="009402D5">
              <w:rPr>
                <w:rFonts w:ascii="Times New Roman" w:eastAsia="Times New Roman" w:hAnsi="Times New Roman" w:cs="Times New Roman"/>
                <w:color w:val="333333"/>
                <w:sz w:val="28"/>
                <w:szCs w:val="28"/>
              </w:rPr>
              <w:t>Lưu VT;</w:t>
            </w:r>
          </w:p>
          <w:p w14:paraId="7F71038A" w14:textId="0968561A" w:rsidR="00895A15" w:rsidRPr="009402D5" w:rsidRDefault="00895A15" w:rsidP="002B1301">
            <w:pPr>
              <w:pStyle w:val="ListParagraph"/>
              <w:numPr>
                <w:ilvl w:val="0"/>
                <w:numId w:val="2"/>
              </w:numPr>
              <w:shd w:val="clear" w:color="auto" w:fill="FFFFFF"/>
              <w:spacing w:line="360" w:lineRule="auto"/>
              <w:ind w:left="0"/>
              <w:jc w:val="both"/>
              <w:rPr>
                <w:rFonts w:ascii="Times New Roman" w:eastAsia="Times New Roman" w:hAnsi="Times New Roman" w:cs="Times New Roman"/>
                <w:color w:val="333333"/>
                <w:sz w:val="28"/>
                <w:szCs w:val="28"/>
              </w:rPr>
            </w:pPr>
            <w:r w:rsidRPr="009402D5">
              <w:rPr>
                <w:rFonts w:ascii="Times New Roman" w:eastAsia="Times New Roman" w:hAnsi="Times New Roman" w:cs="Times New Roman"/>
                <w:color w:val="333333"/>
                <w:sz w:val="28"/>
                <w:szCs w:val="28"/>
              </w:rPr>
              <w:t xml:space="preserve">Tổ </w:t>
            </w:r>
            <w:r w:rsidR="00A62DB5">
              <w:rPr>
                <w:rFonts w:ascii="Times New Roman" w:eastAsia="Times New Roman" w:hAnsi="Times New Roman" w:cs="Times New Roman"/>
                <w:color w:val="333333"/>
                <w:sz w:val="28"/>
                <w:szCs w:val="28"/>
              </w:rPr>
              <w:t xml:space="preserve">PC - TVTLHĐ </w:t>
            </w:r>
            <w:r w:rsidR="006D6A50">
              <w:rPr>
                <w:rFonts w:ascii="Times New Roman" w:eastAsia="Times New Roman" w:hAnsi="Times New Roman" w:cs="Times New Roman"/>
                <w:color w:val="333333"/>
                <w:sz w:val="28"/>
                <w:szCs w:val="28"/>
              </w:rPr>
              <w:t>–</w:t>
            </w:r>
            <w:r w:rsidR="00A62DB5">
              <w:rPr>
                <w:rFonts w:ascii="Times New Roman" w:eastAsia="Times New Roman" w:hAnsi="Times New Roman" w:cs="Times New Roman"/>
                <w:color w:val="333333"/>
                <w:sz w:val="28"/>
                <w:szCs w:val="28"/>
              </w:rPr>
              <w:t xml:space="preserve"> </w:t>
            </w:r>
            <w:proofErr w:type="gramStart"/>
            <w:r w:rsidR="00A62DB5">
              <w:rPr>
                <w:rFonts w:ascii="Times New Roman" w:eastAsia="Times New Roman" w:hAnsi="Times New Roman" w:cs="Times New Roman"/>
                <w:color w:val="333333"/>
                <w:sz w:val="28"/>
                <w:szCs w:val="28"/>
              </w:rPr>
              <w:t>P</w:t>
            </w:r>
            <w:r w:rsidR="006D6A50">
              <w:rPr>
                <w:rFonts w:ascii="Times New Roman" w:eastAsia="Times New Roman" w:hAnsi="Times New Roman" w:cs="Times New Roman"/>
                <w:color w:val="333333"/>
                <w:sz w:val="28"/>
                <w:szCs w:val="28"/>
              </w:rPr>
              <w:t xml:space="preserve">  </w:t>
            </w:r>
            <w:r w:rsidR="00A62DB5">
              <w:rPr>
                <w:rFonts w:ascii="Times New Roman" w:eastAsia="Times New Roman" w:hAnsi="Times New Roman" w:cs="Times New Roman"/>
                <w:color w:val="333333"/>
                <w:sz w:val="28"/>
                <w:szCs w:val="28"/>
              </w:rPr>
              <w:t>CCC</w:t>
            </w:r>
            <w:proofErr w:type="gramEnd"/>
          </w:p>
        </w:tc>
        <w:tc>
          <w:tcPr>
            <w:tcW w:w="1843" w:type="dxa"/>
          </w:tcPr>
          <w:p w14:paraId="2DA1B2D4" w14:textId="77777777" w:rsidR="00895A15" w:rsidRPr="009402D5" w:rsidRDefault="00895A15" w:rsidP="002B1301">
            <w:pPr>
              <w:shd w:val="clear" w:color="auto" w:fill="FFFFFF"/>
              <w:spacing w:line="360" w:lineRule="auto"/>
              <w:jc w:val="both"/>
              <w:rPr>
                <w:rFonts w:ascii="Times New Roman" w:eastAsia="Times New Roman" w:hAnsi="Times New Roman" w:cs="Times New Roman"/>
                <w:b/>
                <w:bCs/>
                <w:color w:val="333333"/>
                <w:sz w:val="28"/>
                <w:szCs w:val="28"/>
              </w:rPr>
            </w:pPr>
          </w:p>
          <w:p w14:paraId="2F5645DC" w14:textId="77777777" w:rsidR="00895A15" w:rsidRPr="009402D5" w:rsidRDefault="00895A15" w:rsidP="002B1301">
            <w:pPr>
              <w:shd w:val="clear" w:color="auto" w:fill="FFFFFF"/>
              <w:spacing w:line="360" w:lineRule="auto"/>
              <w:jc w:val="both"/>
              <w:rPr>
                <w:rFonts w:ascii="Times New Roman" w:eastAsia="Times New Roman" w:hAnsi="Times New Roman" w:cs="Times New Roman"/>
                <w:b/>
                <w:bCs/>
                <w:color w:val="333333"/>
                <w:sz w:val="28"/>
                <w:szCs w:val="28"/>
              </w:rPr>
            </w:pPr>
          </w:p>
          <w:p w14:paraId="1BC2D068" w14:textId="77777777" w:rsidR="00895A15" w:rsidRPr="009402D5" w:rsidRDefault="00895A15" w:rsidP="002B1301">
            <w:pPr>
              <w:shd w:val="clear" w:color="auto" w:fill="FFFFFF"/>
              <w:spacing w:line="360" w:lineRule="auto"/>
              <w:jc w:val="both"/>
              <w:rPr>
                <w:rFonts w:ascii="Times New Roman" w:eastAsia="Times New Roman" w:hAnsi="Times New Roman" w:cs="Times New Roman"/>
                <w:b/>
                <w:bCs/>
                <w:color w:val="333333"/>
                <w:sz w:val="28"/>
                <w:szCs w:val="28"/>
              </w:rPr>
            </w:pPr>
          </w:p>
        </w:tc>
        <w:tc>
          <w:tcPr>
            <w:tcW w:w="3827" w:type="dxa"/>
          </w:tcPr>
          <w:p w14:paraId="1BC1E433" w14:textId="430DC8AA" w:rsidR="00895A15" w:rsidRPr="009402D5" w:rsidRDefault="00895A15" w:rsidP="002B1301">
            <w:pPr>
              <w:shd w:val="clear" w:color="auto" w:fill="FFFFFF"/>
              <w:spacing w:line="360" w:lineRule="auto"/>
              <w:jc w:val="both"/>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rPr>
              <w:t xml:space="preserve">NGƯỜI </w:t>
            </w:r>
            <w:r>
              <w:rPr>
                <w:rFonts w:ascii="Times New Roman" w:eastAsia="Times New Roman" w:hAnsi="Times New Roman" w:cs="Times New Roman"/>
                <w:b/>
                <w:bCs/>
                <w:color w:val="333333"/>
                <w:sz w:val="28"/>
                <w:szCs w:val="28"/>
              </w:rPr>
              <w:t>LẬP KẾ HOẠCH</w:t>
            </w:r>
          </w:p>
          <w:p w14:paraId="785C37C4" w14:textId="77777777" w:rsidR="00895A15" w:rsidRPr="009402D5" w:rsidRDefault="00895A15" w:rsidP="002B1301">
            <w:pPr>
              <w:shd w:val="clear" w:color="auto" w:fill="FFFFFF"/>
              <w:spacing w:line="360" w:lineRule="auto"/>
              <w:jc w:val="both"/>
              <w:rPr>
                <w:rFonts w:ascii="Times New Roman" w:eastAsia="Times New Roman" w:hAnsi="Times New Roman" w:cs="Times New Roman"/>
                <w:b/>
                <w:bCs/>
                <w:color w:val="333333"/>
                <w:sz w:val="28"/>
                <w:szCs w:val="28"/>
              </w:rPr>
            </w:pPr>
          </w:p>
          <w:p w14:paraId="04D43FBC" w14:textId="77777777" w:rsidR="00895A15" w:rsidRPr="009402D5" w:rsidRDefault="00895A15" w:rsidP="002B1301">
            <w:pPr>
              <w:shd w:val="clear" w:color="auto" w:fill="FFFFFF"/>
              <w:spacing w:line="360" w:lineRule="auto"/>
              <w:jc w:val="both"/>
              <w:rPr>
                <w:rFonts w:ascii="Times New Roman" w:eastAsia="Times New Roman" w:hAnsi="Times New Roman" w:cs="Times New Roman"/>
                <w:b/>
                <w:bCs/>
                <w:color w:val="333333"/>
                <w:sz w:val="28"/>
                <w:szCs w:val="28"/>
              </w:rPr>
            </w:pPr>
          </w:p>
          <w:p w14:paraId="5D9DC791" w14:textId="77777777" w:rsidR="00895A15" w:rsidRPr="009402D5" w:rsidRDefault="00895A15" w:rsidP="002B1301">
            <w:pPr>
              <w:shd w:val="clear" w:color="auto" w:fill="FFFFFF"/>
              <w:spacing w:line="360" w:lineRule="auto"/>
              <w:jc w:val="both"/>
              <w:rPr>
                <w:rFonts w:ascii="Times New Roman" w:eastAsia="Times New Roman" w:hAnsi="Times New Roman" w:cs="Times New Roman"/>
                <w:b/>
                <w:bCs/>
                <w:color w:val="333333"/>
                <w:sz w:val="28"/>
                <w:szCs w:val="28"/>
              </w:rPr>
            </w:pPr>
          </w:p>
          <w:p w14:paraId="08FDEF54" w14:textId="77777777" w:rsidR="00895A15" w:rsidRPr="009402D5" w:rsidRDefault="00895A15" w:rsidP="002B1301">
            <w:pPr>
              <w:shd w:val="clear" w:color="auto" w:fill="FFFFFF"/>
              <w:spacing w:line="360" w:lineRule="auto"/>
              <w:jc w:val="both"/>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lang w:val="vi-VN"/>
              </w:rPr>
              <w:t>N</w:t>
            </w:r>
            <w:r w:rsidRPr="009402D5">
              <w:rPr>
                <w:rFonts w:ascii="Times New Roman" w:eastAsia="Times New Roman" w:hAnsi="Times New Roman" w:cs="Times New Roman"/>
                <w:b/>
                <w:bCs/>
                <w:color w:val="333333"/>
                <w:sz w:val="28"/>
                <w:szCs w:val="28"/>
              </w:rPr>
              <w:t>GUYỄN THỊ HẰNG NGA</w:t>
            </w:r>
          </w:p>
          <w:p w14:paraId="10D32157" w14:textId="77777777" w:rsidR="00895A15" w:rsidRPr="009402D5" w:rsidRDefault="00895A15" w:rsidP="002B1301">
            <w:pPr>
              <w:shd w:val="clear" w:color="auto" w:fill="FFFFFF"/>
              <w:spacing w:line="360" w:lineRule="auto"/>
              <w:jc w:val="both"/>
              <w:rPr>
                <w:rFonts w:ascii="Times New Roman" w:hAnsi="Times New Roman" w:cs="Times New Roman"/>
                <w:sz w:val="28"/>
                <w:szCs w:val="28"/>
              </w:rPr>
            </w:pPr>
          </w:p>
          <w:p w14:paraId="0EB2C673" w14:textId="77777777" w:rsidR="00895A15" w:rsidRPr="009402D5" w:rsidRDefault="00895A15" w:rsidP="002B1301">
            <w:pPr>
              <w:shd w:val="clear" w:color="auto" w:fill="FFFFFF"/>
              <w:spacing w:line="360" w:lineRule="auto"/>
              <w:jc w:val="both"/>
              <w:rPr>
                <w:rFonts w:ascii="Times New Roman" w:eastAsia="Times New Roman" w:hAnsi="Times New Roman" w:cs="Times New Roman"/>
                <w:b/>
                <w:bCs/>
                <w:color w:val="333333"/>
                <w:sz w:val="28"/>
                <w:szCs w:val="28"/>
              </w:rPr>
            </w:pPr>
          </w:p>
          <w:p w14:paraId="7B73D3F5" w14:textId="77777777" w:rsidR="00895A15" w:rsidRPr="009402D5" w:rsidRDefault="00895A15" w:rsidP="002B1301">
            <w:pPr>
              <w:spacing w:line="360" w:lineRule="auto"/>
              <w:jc w:val="both"/>
              <w:rPr>
                <w:rFonts w:ascii="Times New Roman" w:eastAsia="Times New Roman" w:hAnsi="Times New Roman" w:cs="Times New Roman"/>
                <w:b/>
                <w:bCs/>
                <w:color w:val="333333"/>
                <w:sz w:val="28"/>
                <w:szCs w:val="28"/>
              </w:rPr>
            </w:pPr>
          </w:p>
        </w:tc>
      </w:tr>
    </w:tbl>
    <w:p w14:paraId="34EBCE27" w14:textId="77777777" w:rsidR="000426E1" w:rsidRPr="009442EA" w:rsidRDefault="000426E1" w:rsidP="002B1301">
      <w:pPr>
        <w:shd w:val="clear" w:color="auto" w:fill="FFFFFF"/>
        <w:spacing w:after="0" w:line="276" w:lineRule="auto"/>
        <w:ind w:firstLine="567"/>
        <w:jc w:val="both"/>
        <w:textAlignment w:val="baseline"/>
        <w:rPr>
          <w:rFonts w:ascii="Times New Roman" w:hAnsi="Times New Roman" w:cs="Times New Roman"/>
          <w:b/>
          <w:sz w:val="28"/>
          <w:szCs w:val="28"/>
        </w:rPr>
      </w:pPr>
    </w:p>
    <w:p w14:paraId="796E9E85" w14:textId="77777777" w:rsidR="00AA4AD3" w:rsidRDefault="00AA4AD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p>
    <w:p w14:paraId="3AEEA677" w14:textId="77777777" w:rsidR="00AA4AD3" w:rsidRDefault="00AA4AD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p>
    <w:p w14:paraId="51A4DE27" w14:textId="77777777" w:rsidR="00AA4AD3" w:rsidRDefault="00AA4AD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p>
    <w:p w14:paraId="2BF81243" w14:textId="77777777" w:rsidR="00AA4AD3" w:rsidRDefault="00AA4AD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p>
    <w:p w14:paraId="1E591BC2" w14:textId="3CEB5A68" w:rsidR="00927DF3" w:rsidRPr="00B246A3" w:rsidRDefault="00927DF3" w:rsidP="002B1301">
      <w:pPr>
        <w:shd w:val="clear" w:color="auto" w:fill="FFFFFF"/>
        <w:spacing w:after="0" w:line="276" w:lineRule="auto"/>
        <w:ind w:firstLine="567"/>
        <w:jc w:val="both"/>
        <w:textAlignment w:val="baseline"/>
        <w:rPr>
          <w:rFonts w:ascii="Arial" w:eastAsia="Times New Roman" w:hAnsi="Arial" w:cs="Arial"/>
          <w:color w:val="000000" w:themeColor="text1"/>
          <w:sz w:val="20"/>
          <w:szCs w:val="20"/>
        </w:rPr>
      </w:pPr>
    </w:p>
    <w:p w14:paraId="018D8F34" w14:textId="77777777" w:rsidR="00713A21" w:rsidRPr="00B246A3" w:rsidRDefault="00713A21" w:rsidP="002B1301">
      <w:pPr>
        <w:spacing w:after="0" w:line="276" w:lineRule="auto"/>
        <w:ind w:firstLine="567"/>
        <w:jc w:val="both"/>
        <w:rPr>
          <w:rFonts w:ascii="Times New Roman" w:hAnsi="Times New Roman" w:cs="Times New Roman"/>
          <w:color w:val="000000" w:themeColor="text1"/>
          <w:sz w:val="28"/>
          <w:szCs w:val="28"/>
        </w:rPr>
      </w:pPr>
    </w:p>
    <w:sectPr w:rsidR="00713A21" w:rsidRPr="00B246A3" w:rsidSect="00F36068">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6A63" w14:textId="77777777" w:rsidR="000E6EFD" w:rsidRDefault="000E6EFD" w:rsidP="00F36068">
      <w:pPr>
        <w:spacing w:after="0" w:line="240" w:lineRule="auto"/>
      </w:pPr>
      <w:r>
        <w:separator/>
      </w:r>
    </w:p>
  </w:endnote>
  <w:endnote w:type="continuationSeparator" w:id="0">
    <w:p w14:paraId="1B6D4069" w14:textId="77777777" w:rsidR="000E6EFD" w:rsidRDefault="000E6EFD" w:rsidP="00F3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845E" w14:textId="77777777" w:rsidR="00F36068" w:rsidRDefault="00F3606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998E651" w14:textId="77777777" w:rsidR="00F36068" w:rsidRDefault="00F36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73533" w14:textId="77777777" w:rsidR="000E6EFD" w:rsidRDefault="000E6EFD" w:rsidP="00F36068">
      <w:pPr>
        <w:spacing w:after="0" w:line="240" w:lineRule="auto"/>
      </w:pPr>
      <w:r>
        <w:separator/>
      </w:r>
    </w:p>
  </w:footnote>
  <w:footnote w:type="continuationSeparator" w:id="0">
    <w:p w14:paraId="524583D6" w14:textId="77777777" w:rsidR="000E6EFD" w:rsidRDefault="000E6EFD" w:rsidP="00F36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3050664">
    <w:abstractNumId w:val="0"/>
  </w:num>
  <w:num w:numId="2" w16cid:durableId="6102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A9"/>
    <w:rsid w:val="00020F68"/>
    <w:rsid w:val="000426E1"/>
    <w:rsid w:val="000A68CD"/>
    <w:rsid w:val="000E6EFD"/>
    <w:rsid w:val="000F5B31"/>
    <w:rsid w:val="00130AED"/>
    <w:rsid w:val="002038D3"/>
    <w:rsid w:val="0024700E"/>
    <w:rsid w:val="002B1301"/>
    <w:rsid w:val="005708D2"/>
    <w:rsid w:val="005E77F1"/>
    <w:rsid w:val="00621D48"/>
    <w:rsid w:val="006D6A50"/>
    <w:rsid w:val="00713A21"/>
    <w:rsid w:val="00895A15"/>
    <w:rsid w:val="00927DF3"/>
    <w:rsid w:val="009442EA"/>
    <w:rsid w:val="00945FF8"/>
    <w:rsid w:val="00A62DB5"/>
    <w:rsid w:val="00AA4AD3"/>
    <w:rsid w:val="00B246A3"/>
    <w:rsid w:val="00BA5875"/>
    <w:rsid w:val="00C122BD"/>
    <w:rsid w:val="00C92F03"/>
    <w:rsid w:val="00E012D1"/>
    <w:rsid w:val="00E959C0"/>
    <w:rsid w:val="00F22DA9"/>
    <w:rsid w:val="00F3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7B9A"/>
  <w15:chartTrackingRefBased/>
  <w15:docId w15:val="{B6FAFC11-1862-4B0F-9CFF-6E3EE314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9442EA"/>
    <w:pPr>
      <w:keepNext/>
      <w:spacing w:after="0" w:line="240" w:lineRule="auto"/>
      <w:ind w:left="4320" w:firstLine="720"/>
      <w:jc w:val="both"/>
      <w:outlineLvl w:val="2"/>
    </w:pPr>
    <w:rPr>
      <w:rFonts w:ascii="VNI-Times" w:eastAsia="Times New Roman" w:hAnsi="VNI-Times" w:cs="Times New Roman"/>
      <w:b/>
      <w:bCs/>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D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46A3"/>
    <w:pPr>
      <w:ind w:left="720"/>
      <w:contextualSpacing/>
    </w:pPr>
  </w:style>
  <w:style w:type="paragraph" w:styleId="NoSpacing">
    <w:name w:val="No Spacing"/>
    <w:uiPriority w:val="1"/>
    <w:qFormat/>
    <w:rsid w:val="009442EA"/>
    <w:pPr>
      <w:spacing w:after="0" w:line="240" w:lineRule="auto"/>
    </w:pPr>
  </w:style>
  <w:style w:type="character" w:customStyle="1" w:styleId="Heading3Char">
    <w:name w:val="Heading 3 Char"/>
    <w:basedOn w:val="DefaultParagraphFont"/>
    <w:link w:val="Heading3"/>
    <w:semiHidden/>
    <w:rsid w:val="009442EA"/>
    <w:rPr>
      <w:rFonts w:ascii="VNI-Times" w:eastAsia="Times New Roman" w:hAnsi="VNI-Times" w:cs="Times New Roman"/>
      <w:b/>
      <w:bCs/>
      <w:color w:val="0000FF"/>
      <w:sz w:val="26"/>
      <w:szCs w:val="20"/>
    </w:rPr>
  </w:style>
  <w:style w:type="table" w:styleId="TableGrid">
    <w:name w:val="Table Grid"/>
    <w:basedOn w:val="TableNormal"/>
    <w:uiPriority w:val="59"/>
    <w:rsid w:val="00895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068"/>
  </w:style>
  <w:style w:type="paragraph" w:styleId="Footer">
    <w:name w:val="footer"/>
    <w:basedOn w:val="Normal"/>
    <w:link w:val="FooterChar"/>
    <w:uiPriority w:val="99"/>
    <w:unhideWhenUsed/>
    <w:rsid w:val="00F36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40088">
      <w:bodyDiv w:val="1"/>
      <w:marLeft w:val="0"/>
      <w:marRight w:val="0"/>
      <w:marTop w:val="0"/>
      <w:marBottom w:val="0"/>
      <w:divBdr>
        <w:top w:val="none" w:sz="0" w:space="0" w:color="auto"/>
        <w:left w:val="none" w:sz="0" w:space="0" w:color="auto"/>
        <w:bottom w:val="none" w:sz="0" w:space="0" w:color="auto"/>
        <w:right w:val="none" w:sz="0" w:space="0" w:color="auto"/>
      </w:divBdr>
    </w:div>
    <w:div w:id="20931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25</cp:revision>
  <cp:lastPrinted>2023-09-15T14:13:00Z</cp:lastPrinted>
  <dcterms:created xsi:type="dcterms:W3CDTF">2022-09-08T17:14:00Z</dcterms:created>
  <dcterms:modified xsi:type="dcterms:W3CDTF">2023-09-15T14:14:00Z</dcterms:modified>
</cp:coreProperties>
</file>