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736B1F07" w:rsidR="0083782A" w:rsidRDefault="00791A1D" w:rsidP="00E14E25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60F6B42D" w:rsidR="0083782A" w:rsidRPr="005215AE" w:rsidRDefault="0083782A" w:rsidP="00E14E25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 w:rsidR="00791A1D"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48C9BF8" w:rsidR="0083782A" w:rsidRDefault="00AA0E33" w:rsidP="00E14E25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</w:t>
            </w:r>
            <w:r w:rsidR="00652FC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</w:t>
            </w:r>
            <w:r w:rsidR="00652FC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PC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E14E25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E14E25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E14E2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598465B3" w:rsidR="0083782A" w:rsidRDefault="00791A1D" w:rsidP="00E14E2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2</w:t>
            </w:r>
            <w:r w:rsidR="00652FC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D668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652FC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</w:tr>
    </w:tbl>
    <w:p w14:paraId="30A4B0FE" w14:textId="77777777" w:rsidR="0083782A" w:rsidRPr="00F8734D" w:rsidRDefault="0083782A" w:rsidP="00E14E2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E14E2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E14E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0BB14E62" w:rsidR="0083782A" w:rsidRDefault="0083782A" w:rsidP="00E14E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B543D7">
        <w:rPr>
          <w:rFonts w:ascii="Times New Roman" w:hAnsi="Times New Roman"/>
          <w:b/>
          <w:sz w:val="28"/>
          <w:szCs w:val="28"/>
        </w:rPr>
        <w:t xml:space="preserve"> THÁNG 12</w:t>
      </w:r>
      <w:r w:rsidR="00791A1D">
        <w:rPr>
          <w:rFonts w:ascii="Times New Roman" w:hAnsi="Times New Roman"/>
          <w:b/>
          <w:sz w:val="28"/>
          <w:szCs w:val="28"/>
        </w:rPr>
        <w:t>/202</w:t>
      </w:r>
      <w:r w:rsidR="00652FC6">
        <w:rPr>
          <w:rFonts w:ascii="Times New Roman" w:hAnsi="Times New Roman"/>
          <w:b/>
          <w:sz w:val="28"/>
          <w:szCs w:val="28"/>
        </w:rPr>
        <w:t>3</w:t>
      </w:r>
    </w:p>
    <w:p w14:paraId="4773702F" w14:textId="77777777" w:rsidR="00791A1D" w:rsidRDefault="00791A1D" w:rsidP="00E14E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ACAE075" w14:textId="5F01C6C7" w:rsidR="0083782A" w:rsidRPr="009B7E50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791A1D">
        <w:rPr>
          <w:rFonts w:ascii="Times New Roman" w:hAnsi="Times New Roman"/>
          <w:sz w:val="28"/>
          <w:szCs w:val="28"/>
        </w:rPr>
        <w:t>13h 30, ngày 2</w:t>
      </w:r>
      <w:r w:rsidR="00652FC6">
        <w:rPr>
          <w:rFonts w:ascii="Times New Roman" w:hAnsi="Times New Roman"/>
          <w:sz w:val="28"/>
          <w:szCs w:val="28"/>
        </w:rPr>
        <w:t>9</w:t>
      </w:r>
      <w:r w:rsidR="00B543D7">
        <w:rPr>
          <w:rFonts w:ascii="Times New Roman" w:hAnsi="Times New Roman"/>
          <w:sz w:val="28"/>
          <w:szCs w:val="28"/>
        </w:rPr>
        <w:t xml:space="preserve"> tháng 12</w:t>
      </w:r>
      <w:r w:rsidR="00791A1D">
        <w:rPr>
          <w:rFonts w:ascii="Times New Roman" w:hAnsi="Times New Roman"/>
          <w:sz w:val="28"/>
          <w:szCs w:val="28"/>
        </w:rPr>
        <w:t xml:space="preserve"> năm 202</w:t>
      </w:r>
      <w:r w:rsidR="00652FC6">
        <w:rPr>
          <w:rFonts w:ascii="Times New Roman" w:hAnsi="Times New Roman"/>
          <w:sz w:val="28"/>
          <w:szCs w:val="28"/>
        </w:rPr>
        <w:t>3</w:t>
      </w:r>
    </w:p>
    <w:p w14:paraId="241190BE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50EA9141" w14:textId="05101EBE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4B187244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03E47C6A" w14:textId="77777777" w:rsidR="0083782A" w:rsidRPr="009B7E50" w:rsidRDefault="0083782A" w:rsidP="00E14E25">
      <w:pPr>
        <w:spacing w:after="0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E14E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6DB1DAA9" w14:textId="77777777" w:rsidR="00652FC6" w:rsidRDefault="00652FC6" w:rsidP="00E14E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D51B87" w14:textId="77777777" w:rsidR="0083782A" w:rsidRPr="003B6B03" w:rsidRDefault="0083782A" w:rsidP="00E14E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</w:p>
    <w:p w14:paraId="518DFFC1" w14:textId="3E7CDB34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- 100% CC, VC thực hiện tốt </w:t>
      </w:r>
      <w:r w:rsidR="00791A1D">
        <w:rPr>
          <w:rFonts w:ascii="Times New Roman" w:hAnsi="Times New Roman"/>
          <w:sz w:val="28"/>
          <w:szCs w:val="28"/>
        </w:rPr>
        <w:t>kế hoạch đề ra</w:t>
      </w:r>
      <w:r>
        <w:rPr>
          <w:rFonts w:ascii="Times New Roman" w:hAnsi="Times New Roman"/>
          <w:sz w:val="28"/>
          <w:szCs w:val="28"/>
        </w:rPr>
        <w:t>.</w:t>
      </w:r>
    </w:p>
    <w:p w14:paraId="3A4B7403" w14:textId="5A12F451" w:rsidR="006200FB" w:rsidRPr="00791A1D" w:rsidRDefault="006200FB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CC, VC tham gia thi đua dạy- học chào mừng kỷ niệ</w:t>
      </w:r>
      <w:r w:rsidR="00791A1D">
        <w:rPr>
          <w:rFonts w:ascii="Times New Roman" w:hAnsi="Times New Roman"/>
          <w:sz w:val="28"/>
          <w:szCs w:val="28"/>
        </w:rPr>
        <w:t>m 7</w:t>
      </w:r>
      <w:r w:rsidR="00652F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năm ngày thành lậ</w:t>
      </w:r>
      <w:r w:rsidR="00791A1D">
        <w:rPr>
          <w:rFonts w:ascii="Times New Roman" w:hAnsi="Times New Roman"/>
          <w:sz w:val="28"/>
          <w:szCs w:val="28"/>
        </w:rPr>
        <w:t xml:space="preserve">p </w:t>
      </w:r>
      <w:r w:rsidR="00791A1D" w:rsidRPr="00791A1D">
        <w:rPr>
          <w:rFonts w:ascii="Times New Roman" w:hAnsi="Times New Roman"/>
          <w:sz w:val="28"/>
          <w:szCs w:val="28"/>
        </w:rPr>
        <w:t>QĐNDVN và 3</w:t>
      </w:r>
      <w:r w:rsidR="00652FC6">
        <w:rPr>
          <w:rFonts w:ascii="Times New Roman" w:hAnsi="Times New Roman"/>
          <w:sz w:val="28"/>
          <w:szCs w:val="28"/>
        </w:rPr>
        <w:t>4</w:t>
      </w:r>
      <w:r w:rsidR="00791A1D" w:rsidRPr="00791A1D">
        <w:rPr>
          <w:rFonts w:ascii="Times New Roman" w:hAnsi="Times New Roman"/>
          <w:sz w:val="28"/>
          <w:szCs w:val="28"/>
        </w:rPr>
        <w:t xml:space="preserve"> năm ngày hội quốc phòng toàn dân.</w:t>
      </w:r>
    </w:p>
    <w:p w14:paraId="4C8EA963" w14:textId="3ACD495D" w:rsidR="00791A1D" w:rsidRDefault="00791A1D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A1D">
        <w:rPr>
          <w:rFonts w:ascii="Times New Roman" w:hAnsi="Times New Roman"/>
          <w:sz w:val="28"/>
          <w:szCs w:val="28"/>
        </w:rPr>
        <w:t>- Triển khai kế hoạch tham gia cuộc thi “</w:t>
      </w:r>
      <w:r w:rsidR="00652FC6">
        <w:rPr>
          <w:rFonts w:ascii="Times New Roman" w:hAnsi="Times New Roman"/>
          <w:sz w:val="28"/>
          <w:szCs w:val="28"/>
        </w:rPr>
        <w:t>ATGT cho nụ cười ngày mai</w:t>
      </w:r>
      <w:r w:rsidRPr="00791A1D">
        <w:rPr>
          <w:rFonts w:ascii="Times New Roman" w:hAnsi="Times New Roman"/>
          <w:sz w:val="28"/>
          <w:szCs w:val="28"/>
        </w:rPr>
        <w:t xml:space="preserve">” </w:t>
      </w:r>
      <w:r w:rsidR="00652FC6">
        <w:rPr>
          <w:rFonts w:ascii="Times New Roman" w:hAnsi="Times New Roman"/>
          <w:sz w:val="28"/>
          <w:szCs w:val="28"/>
        </w:rPr>
        <w:t>giành cho giáo viên và học sinh năm 2023 – 2024.</w:t>
      </w:r>
    </w:p>
    <w:p w14:paraId="6B725F18" w14:textId="353AAD8A" w:rsidR="00652FC6" w:rsidRPr="00652FC6" w:rsidRDefault="00652FC6" w:rsidP="00652F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2FC6">
        <w:rPr>
          <w:rFonts w:ascii="Times New Roman" w:hAnsi="Times New Roman"/>
          <w:sz w:val="28"/>
          <w:szCs w:val="28"/>
        </w:rPr>
        <w:t>Triển khai kế hoạch tham gia cuộc thi trực tuyến tìm hiểu “Lịch sử Đảng bộ huyện CưMgar” năm 2023 do Huyện Ủy phát động</w:t>
      </w:r>
      <w:r>
        <w:rPr>
          <w:rFonts w:ascii="Times New Roman" w:hAnsi="Times New Roman"/>
          <w:sz w:val="28"/>
          <w:szCs w:val="28"/>
        </w:rPr>
        <w:t xml:space="preserve"> với sự tham gia của toàn thể CB – CC -VC nhà trường.</w:t>
      </w:r>
    </w:p>
    <w:p w14:paraId="4C1C384A" w14:textId="42E4EE5C" w:rsidR="00791A1D" w:rsidRPr="00791A1D" w:rsidRDefault="00652FC6" w:rsidP="00652FC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52FC6">
        <w:rPr>
          <w:rFonts w:ascii="Times New Roman" w:hAnsi="Times New Roman"/>
          <w:sz w:val="28"/>
          <w:szCs w:val="28"/>
        </w:rPr>
        <w:t>- Tổ TVTLHĐ - PC -PCCC lên kế hoạch tổ chức chuyên đề “Xây dựng tình bạn đẹp – Phòng chống bạo lực học đường” cho toàn thể CB - CC -VC, học sinh trong toàn trường vào ngày 4/12/2023.</w:t>
      </w:r>
      <w:r w:rsidRPr="00652F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791A1D" w:rsidRPr="00791A1D">
        <w:rPr>
          <w:rFonts w:ascii="Times New Roman" w:hAnsi="Times New Roman"/>
          <w:sz w:val="28"/>
          <w:szCs w:val="28"/>
        </w:rPr>
        <w:t>- Triển khai các văn bản của ngành tới cán bộ giáo viên, công nhân viên nhà trường.</w:t>
      </w:r>
    </w:p>
    <w:p w14:paraId="71A85CA6" w14:textId="77777777" w:rsidR="00791A1D" w:rsidRDefault="00791A1D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A1D">
        <w:rPr>
          <w:rFonts w:ascii="Times New Roman" w:hAnsi="Times New Roman"/>
          <w:sz w:val="28"/>
          <w:szCs w:val="28"/>
        </w:rPr>
        <w:t>- Giáo dục kĩ năng sống cho học sinh thông qua hoạt động NGLL theo chủ điểm tháng 12 chào mừng kỉ niệm ngày thành lập QĐND Việt Nam 22/12.</w:t>
      </w:r>
    </w:p>
    <w:p w14:paraId="1F44BC3D" w14:textId="77777777" w:rsidR="00652FC6" w:rsidRPr="00791A1D" w:rsidRDefault="00652FC6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397F61" w14:textId="0FA77F89" w:rsidR="00791A1D" w:rsidRDefault="00791A1D" w:rsidP="00E14E25">
      <w:pPr>
        <w:spacing w:after="0"/>
        <w:rPr>
          <w:rFonts w:ascii="Times New Roman" w:hAnsi="Times New Roman"/>
          <w:sz w:val="28"/>
          <w:szCs w:val="28"/>
        </w:rPr>
      </w:pPr>
    </w:p>
    <w:p w14:paraId="6C6C3455" w14:textId="27BF8DF6" w:rsidR="0083782A" w:rsidRDefault="0083782A" w:rsidP="00E14E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lastRenderedPageBreak/>
        <w:t>II. Triển khai một số công văn, hướng dẫn của cấp trên</w:t>
      </w:r>
      <w:r w:rsidR="00CE34DD">
        <w:rPr>
          <w:rFonts w:ascii="Times New Roman" w:hAnsi="Times New Roman"/>
          <w:b/>
          <w:sz w:val="28"/>
          <w:szCs w:val="28"/>
        </w:rPr>
        <w:t>:</w:t>
      </w:r>
    </w:p>
    <w:p w14:paraId="2EC4AA56" w14:textId="1C904EEC" w:rsidR="00CE34DD" w:rsidRPr="00CE34DD" w:rsidRDefault="00CE34DD" w:rsidP="00CE34D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E34DD">
        <w:rPr>
          <w:rFonts w:ascii="Times New Roman" w:hAnsi="Times New Roman"/>
          <w:bCs/>
          <w:sz w:val="28"/>
          <w:szCs w:val="28"/>
        </w:rPr>
        <w:t>- Cv số 2095/SGDĐT-TCCB-CTTT</w:t>
      </w:r>
      <w:r>
        <w:rPr>
          <w:rFonts w:ascii="Times New Roman" w:hAnsi="Times New Roman"/>
          <w:bCs/>
          <w:sz w:val="28"/>
          <w:szCs w:val="28"/>
        </w:rPr>
        <w:t xml:space="preserve"> ngày 8/12/2023</w:t>
      </w:r>
      <w:r w:rsidRPr="00CE34DD">
        <w:rPr>
          <w:rFonts w:ascii="Times New Roman" w:hAnsi="Times New Roman"/>
          <w:bCs/>
          <w:sz w:val="28"/>
          <w:szCs w:val="28"/>
        </w:rPr>
        <w:t xml:space="preserve"> về triển khai công tác giáo dục ATGT cấp THCS năm học 2023 -2024.</w:t>
      </w:r>
    </w:p>
    <w:p w14:paraId="3A2D5F46" w14:textId="48F6DD24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Thông qua các quy định pháp luật về minh bạch tài sản</w:t>
      </w:r>
      <w:r w:rsidR="00CE3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(kê khai tài sản).</w:t>
      </w:r>
    </w:p>
    <w:p w14:paraId="75CE6B4A" w14:textId="77777777" w:rsidR="0083782A" w:rsidRDefault="0083782A" w:rsidP="00E14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E14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1AAA371B" w:rsidR="0083782A" w:rsidRDefault="0083782A" w:rsidP="00E14E2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AB7694">
        <w:rPr>
          <w:rFonts w:ascii="Times New Roman" w:hAnsi="Times New Roman"/>
          <w:sz w:val="28"/>
          <w:szCs w:val="28"/>
        </w:rPr>
        <w:t>t thúc vào lúc 14</w:t>
      </w:r>
      <w:r>
        <w:rPr>
          <w:rFonts w:ascii="Times New Roman" w:hAnsi="Times New Roman"/>
          <w:sz w:val="28"/>
          <w:szCs w:val="28"/>
        </w:rPr>
        <w:t xml:space="preserve"> giờ cùng ngày</w:t>
      </w:r>
    </w:p>
    <w:p w14:paraId="49EED0A5" w14:textId="77777777" w:rsidR="00E14E25" w:rsidRDefault="00E14E25" w:rsidP="00E14E25">
      <w:pPr>
        <w:ind w:firstLine="720"/>
        <w:rPr>
          <w:rFonts w:ascii="Times New Roman" w:hAnsi="Times New Roman"/>
          <w:sz w:val="28"/>
          <w:szCs w:val="28"/>
        </w:rPr>
      </w:pPr>
    </w:p>
    <w:p w14:paraId="71884873" w14:textId="6B6CD9DC" w:rsidR="0083782A" w:rsidRPr="003B6B03" w:rsidRDefault="0083782A" w:rsidP="00E14E2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14E25">
        <w:rPr>
          <w:rFonts w:ascii="Times New Roman" w:hAnsi="Times New Roman"/>
          <w:sz w:val="28"/>
          <w:szCs w:val="28"/>
        </w:rPr>
        <w:t xml:space="preserve">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Thư ký                                                                               </w:t>
      </w:r>
      <w:r w:rsidR="00E14E2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Chủ trì</w:t>
      </w:r>
    </w:p>
    <w:p w14:paraId="14504929" w14:textId="77777777" w:rsidR="0083782A" w:rsidRPr="003B6B03" w:rsidRDefault="0083782A" w:rsidP="00E14E25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E14E2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30BA055F" w:rsidR="0083782A" w:rsidRPr="003B6B03" w:rsidRDefault="00E14E25" w:rsidP="00E14E2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E14E25"/>
    <w:p w14:paraId="1CFC0E97" w14:textId="77777777" w:rsidR="003B6B03" w:rsidRDefault="003B6B03" w:rsidP="00E14E25"/>
    <w:sectPr w:rsidR="003B6B03" w:rsidSect="008F1574">
      <w:pgSz w:w="12240" w:h="15840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3B6B03"/>
    <w:rsid w:val="004C6E67"/>
    <w:rsid w:val="005858C9"/>
    <w:rsid w:val="005D2D52"/>
    <w:rsid w:val="006200FB"/>
    <w:rsid w:val="00652FC6"/>
    <w:rsid w:val="00791A1D"/>
    <w:rsid w:val="0083782A"/>
    <w:rsid w:val="008F1574"/>
    <w:rsid w:val="0091460D"/>
    <w:rsid w:val="00AA0E33"/>
    <w:rsid w:val="00AB7694"/>
    <w:rsid w:val="00B543D7"/>
    <w:rsid w:val="00CE34DD"/>
    <w:rsid w:val="00D47211"/>
    <w:rsid w:val="00D6689E"/>
    <w:rsid w:val="00E14E25"/>
    <w:rsid w:val="00ED4EF0"/>
    <w:rsid w:val="00EF28DE"/>
    <w:rsid w:val="00EF5605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DE7B4B0F-8328-4E9F-8CC0-1783413F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2023-05-08T02:29:00Z</cp:lastPrinted>
  <dcterms:created xsi:type="dcterms:W3CDTF">2021-10-28T12:59:00Z</dcterms:created>
  <dcterms:modified xsi:type="dcterms:W3CDTF">2024-01-01T09:26:00Z</dcterms:modified>
</cp:coreProperties>
</file>